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677" w:rsidRPr="00EC545C" w:rsidRDefault="00404677" w:rsidP="00404677">
      <w:pPr>
        <w:pStyle w:val="a7"/>
        <w:jc w:val="right"/>
        <w:rPr>
          <w:rFonts w:ascii="Times New Roman" w:hAnsi="Times New Roman" w:cs="Times New Roman"/>
          <w:sz w:val="28"/>
          <w:szCs w:val="28"/>
        </w:rPr>
      </w:pPr>
      <w:r w:rsidRPr="00EC545C">
        <w:rPr>
          <w:rFonts w:ascii="Times New Roman" w:hAnsi="Times New Roman" w:cs="Times New Roman"/>
          <w:sz w:val="28"/>
          <w:szCs w:val="28"/>
        </w:rPr>
        <w:t xml:space="preserve">                                                                                                                                                                                                  Додаток 3</w:t>
      </w:r>
    </w:p>
    <w:p w:rsidR="00404677" w:rsidRPr="00EC545C" w:rsidRDefault="00404677" w:rsidP="00404677">
      <w:pPr>
        <w:pStyle w:val="a7"/>
        <w:jc w:val="right"/>
        <w:rPr>
          <w:rFonts w:ascii="Times New Roman" w:hAnsi="Times New Roman" w:cs="Times New Roman"/>
          <w:sz w:val="28"/>
          <w:szCs w:val="28"/>
          <w:lang w:val="uk-UA"/>
        </w:rPr>
      </w:pPr>
      <w:r w:rsidRPr="00EC545C">
        <w:rPr>
          <w:rFonts w:ascii="Times New Roman" w:hAnsi="Times New Roman" w:cs="Times New Roman"/>
          <w:sz w:val="28"/>
          <w:szCs w:val="28"/>
          <w:lang w:val="uk-UA"/>
        </w:rPr>
        <w:t xml:space="preserve">до рішення виконавчого комітету </w:t>
      </w:r>
    </w:p>
    <w:p w:rsidR="00404677" w:rsidRPr="00EC545C" w:rsidRDefault="00404677" w:rsidP="00404677">
      <w:pPr>
        <w:pStyle w:val="a7"/>
        <w:jc w:val="right"/>
        <w:rPr>
          <w:rFonts w:ascii="Times New Roman" w:hAnsi="Times New Roman" w:cs="Times New Roman"/>
          <w:sz w:val="28"/>
          <w:szCs w:val="28"/>
          <w:lang w:val="uk-UA"/>
        </w:rPr>
      </w:pPr>
      <w:r w:rsidRPr="00EC545C">
        <w:rPr>
          <w:rFonts w:ascii="Times New Roman" w:hAnsi="Times New Roman" w:cs="Times New Roman"/>
          <w:sz w:val="28"/>
          <w:szCs w:val="28"/>
          <w:lang w:val="uk-UA"/>
        </w:rPr>
        <w:t>Ніжинської міської ради</w:t>
      </w:r>
    </w:p>
    <w:p w:rsidR="00404677" w:rsidRPr="00EC545C" w:rsidRDefault="00404677" w:rsidP="00404677">
      <w:pPr>
        <w:pStyle w:val="a7"/>
        <w:jc w:val="right"/>
        <w:rPr>
          <w:rFonts w:ascii="Times New Roman" w:hAnsi="Times New Roman" w:cs="Times New Roman"/>
          <w:sz w:val="28"/>
          <w:szCs w:val="28"/>
          <w:lang w:val="uk-UA"/>
        </w:rPr>
      </w:pPr>
      <w:r w:rsidRPr="00EC545C">
        <w:rPr>
          <w:rFonts w:ascii="Times New Roman" w:hAnsi="Times New Roman" w:cs="Times New Roman"/>
          <w:sz w:val="28"/>
          <w:szCs w:val="28"/>
          <w:lang w:val="uk-UA"/>
        </w:rPr>
        <w:t xml:space="preserve">від </w:t>
      </w:r>
      <w:r w:rsidR="00480EC8">
        <w:rPr>
          <w:rFonts w:ascii="Times New Roman" w:hAnsi="Times New Roman" w:cs="Times New Roman"/>
          <w:sz w:val="28"/>
          <w:szCs w:val="28"/>
          <w:lang w:val="uk-UA"/>
        </w:rPr>
        <w:t>17 жовтня</w:t>
      </w:r>
      <w:r w:rsidRPr="00EC545C">
        <w:rPr>
          <w:rFonts w:ascii="Times New Roman" w:hAnsi="Times New Roman" w:cs="Times New Roman"/>
          <w:sz w:val="28"/>
          <w:szCs w:val="28"/>
          <w:lang w:val="uk-UA"/>
        </w:rPr>
        <w:t xml:space="preserve"> 2019 року № </w:t>
      </w:r>
      <w:r w:rsidR="00CD0F0D" w:rsidRPr="00EC545C">
        <w:rPr>
          <w:rFonts w:ascii="Times New Roman" w:hAnsi="Times New Roman" w:cs="Times New Roman"/>
          <w:sz w:val="28"/>
          <w:szCs w:val="28"/>
          <w:lang w:val="uk-UA"/>
        </w:rPr>
        <w:t>____</w:t>
      </w:r>
    </w:p>
    <w:p w:rsidR="00CD0F0D" w:rsidRPr="00EC545C" w:rsidRDefault="00CD0F0D" w:rsidP="00404677">
      <w:pPr>
        <w:pStyle w:val="7"/>
        <w:rPr>
          <w:b/>
          <w:sz w:val="28"/>
          <w:szCs w:val="28"/>
        </w:rPr>
      </w:pPr>
    </w:p>
    <w:p w:rsidR="00404677" w:rsidRPr="00EC545C" w:rsidRDefault="00404677" w:rsidP="00EC545C">
      <w:pPr>
        <w:pStyle w:val="7"/>
        <w:rPr>
          <w:b/>
          <w:sz w:val="28"/>
          <w:szCs w:val="28"/>
        </w:rPr>
      </w:pPr>
      <w:r w:rsidRPr="00EC545C">
        <w:rPr>
          <w:b/>
          <w:sz w:val="28"/>
          <w:szCs w:val="28"/>
        </w:rPr>
        <w:t>Інформаційне повідомлення</w:t>
      </w:r>
    </w:p>
    <w:p w:rsidR="00404677" w:rsidRPr="00EC545C" w:rsidRDefault="00404677" w:rsidP="00EC545C">
      <w:pPr>
        <w:spacing w:after="0"/>
        <w:jc w:val="center"/>
        <w:rPr>
          <w:rFonts w:ascii="Times New Roman" w:hAnsi="Times New Roman" w:cs="Times New Roman"/>
          <w:b/>
          <w:sz w:val="28"/>
          <w:szCs w:val="28"/>
          <w:lang w:val="uk-UA"/>
        </w:rPr>
      </w:pPr>
      <w:r w:rsidRPr="00EC545C">
        <w:rPr>
          <w:rFonts w:ascii="Times New Roman" w:hAnsi="Times New Roman" w:cs="Times New Roman"/>
          <w:b/>
          <w:sz w:val="28"/>
          <w:szCs w:val="28"/>
          <w:lang w:val="uk-UA"/>
        </w:rPr>
        <w:t>про проведення аукціону для продажу нежитлової будівлі,</w:t>
      </w:r>
    </w:p>
    <w:p w:rsidR="00EC545C" w:rsidRDefault="0005187A" w:rsidP="00EC545C">
      <w:pPr>
        <w:pStyle w:val="a7"/>
        <w:jc w:val="center"/>
        <w:rPr>
          <w:rFonts w:ascii="Times New Roman" w:hAnsi="Times New Roman" w:cs="Times New Roman"/>
          <w:b/>
          <w:sz w:val="28"/>
          <w:szCs w:val="28"/>
          <w:lang w:val="uk-UA"/>
        </w:rPr>
      </w:pPr>
      <w:r w:rsidRPr="00EC545C">
        <w:rPr>
          <w:rFonts w:ascii="Times New Roman" w:hAnsi="Times New Roman" w:cs="Times New Roman"/>
          <w:b/>
          <w:sz w:val="28"/>
          <w:szCs w:val="28"/>
          <w:lang w:val="uk-UA"/>
        </w:rPr>
        <w:t xml:space="preserve">що розташована за адресою: Чернігівська область, </w:t>
      </w:r>
      <w:r w:rsidR="00404677" w:rsidRPr="00EC545C">
        <w:rPr>
          <w:rFonts w:ascii="Times New Roman" w:hAnsi="Times New Roman" w:cs="Times New Roman"/>
          <w:b/>
          <w:sz w:val="28"/>
          <w:szCs w:val="28"/>
          <w:lang w:val="uk-UA"/>
        </w:rPr>
        <w:t xml:space="preserve">м.Ніжин, </w:t>
      </w:r>
    </w:p>
    <w:p w:rsidR="00404677" w:rsidRPr="00EC545C" w:rsidRDefault="00404677" w:rsidP="00EC545C">
      <w:pPr>
        <w:pStyle w:val="a7"/>
        <w:jc w:val="center"/>
        <w:rPr>
          <w:rFonts w:ascii="Times New Roman" w:hAnsi="Times New Roman" w:cs="Times New Roman"/>
          <w:b/>
          <w:sz w:val="28"/>
          <w:szCs w:val="28"/>
          <w:lang w:val="uk-UA"/>
        </w:rPr>
      </w:pPr>
      <w:proofErr w:type="spellStart"/>
      <w:r w:rsidRPr="00EC545C">
        <w:rPr>
          <w:rFonts w:ascii="Times New Roman" w:hAnsi="Times New Roman" w:cs="Times New Roman"/>
          <w:b/>
          <w:sz w:val="28"/>
          <w:szCs w:val="28"/>
          <w:lang w:val="uk-UA"/>
        </w:rPr>
        <w:t>вул.</w:t>
      </w:r>
      <w:r w:rsidR="0005187A" w:rsidRPr="00EC545C">
        <w:rPr>
          <w:rFonts w:ascii="Times New Roman" w:hAnsi="Times New Roman" w:cs="Times New Roman"/>
          <w:b/>
          <w:sz w:val="28"/>
          <w:szCs w:val="28"/>
          <w:lang w:val="uk-UA"/>
        </w:rPr>
        <w:t>Березанська</w:t>
      </w:r>
      <w:proofErr w:type="spellEnd"/>
      <w:r w:rsidRPr="00EC545C">
        <w:rPr>
          <w:rFonts w:ascii="Times New Roman" w:hAnsi="Times New Roman" w:cs="Times New Roman"/>
          <w:b/>
          <w:sz w:val="28"/>
          <w:szCs w:val="28"/>
          <w:lang w:val="uk-UA"/>
        </w:rPr>
        <w:t>,</w:t>
      </w:r>
      <w:r w:rsidR="00175030">
        <w:rPr>
          <w:rFonts w:ascii="Times New Roman" w:hAnsi="Times New Roman" w:cs="Times New Roman"/>
          <w:b/>
          <w:sz w:val="28"/>
          <w:szCs w:val="28"/>
          <w:lang w:val="uk-UA"/>
        </w:rPr>
        <w:t xml:space="preserve"> </w:t>
      </w:r>
      <w:r w:rsidR="0005187A" w:rsidRPr="00EC545C">
        <w:rPr>
          <w:rFonts w:ascii="Times New Roman" w:hAnsi="Times New Roman" w:cs="Times New Roman"/>
          <w:b/>
          <w:sz w:val="28"/>
          <w:szCs w:val="28"/>
          <w:lang w:val="uk-UA"/>
        </w:rPr>
        <w:t>будинок, 104 б</w:t>
      </w:r>
    </w:p>
    <w:p w:rsidR="007A2170" w:rsidRDefault="007A2170" w:rsidP="00404677">
      <w:pPr>
        <w:rPr>
          <w:rFonts w:ascii="Times New Roman" w:hAnsi="Times New Roman" w:cs="Times New Roman"/>
          <w:b/>
          <w:i/>
          <w:sz w:val="28"/>
          <w:szCs w:val="28"/>
          <w:lang w:val="uk-UA"/>
        </w:rPr>
      </w:pPr>
    </w:p>
    <w:p w:rsidR="00404677" w:rsidRPr="00EC545C" w:rsidRDefault="00404677" w:rsidP="00404677">
      <w:pPr>
        <w:rPr>
          <w:rFonts w:ascii="Times New Roman" w:hAnsi="Times New Roman" w:cs="Times New Roman"/>
          <w:b/>
          <w:i/>
          <w:sz w:val="28"/>
          <w:szCs w:val="28"/>
          <w:lang w:val="uk-UA"/>
        </w:rPr>
      </w:pPr>
      <w:r w:rsidRPr="00EC545C">
        <w:rPr>
          <w:rFonts w:ascii="Times New Roman" w:hAnsi="Times New Roman" w:cs="Times New Roman"/>
          <w:b/>
          <w:i/>
          <w:sz w:val="28"/>
          <w:szCs w:val="28"/>
          <w:lang w:val="uk-UA"/>
        </w:rPr>
        <w:t>Інформація про об’єкт приватизації:</w:t>
      </w:r>
    </w:p>
    <w:p w:rsidR="00404677" w:rsidRPr="00A050E7" w:rsidRDefault="00404677" w:rsidP="00404677">
      <w:pPr>
        <w:pStyle w:val="2"/>
        <w:ind w:firstLine="720"/>
        <w:rPr>
          <w:b w:val="0"/>
          <w:bCs w:val="0"/>
          <w:szCs w:val="28"/>
        </w:rPr>
      </w:pPr>
      <w:r w:rsidRPr="00EC545C">
        <w:rPr>
          <w:szCs w:val="28"/>
          <w:u w:val="single"/>
        </w:rPr>
        <w:t>Найменування об’єкта:</w:t>
      </w:r>
      <w:r w:rsidRPr="00EC545C">
        <w:rPr>
          <w:b w:val="0"/>
          <w:bCs w:val="0"/>
          <w:szCs w:val="28"/>
        </w:rPr>
        <w:t xml:space="preserve"> нежитлова будівля  загальною площею </w:t>
      </w:r>
      <w:r w:rsidR="0005187A" w:rsidRPr="00EC545C">
        <w:rPr>
          <w:b w:val="0"/>
          <w:bCs w:val="0"/>
          <w:szCs w:val="28"/>
        </w:rPr>
        <w:t>88,8</w:t>
      </w:r>
      <w:r w:rsidRPr="00EC545C">
        <w:rPr>
          <w:b w:val="0"/>
          <w:bCs w:val="0"/>
          <w:szCs w:val="28"/>
        </w:rPr>
        <w:t> </w:t>
      </w:r>
      <w:proofErr w:type="spellStart"/>
      <w:r w:rsidR="00AA599B" w:rsidRPr="00A050E7">
        <w:rPr>
          <w:b w:val="0"/>
          <w:bCs w:val="0"/>
          <w:szCs w:val="28"/>
        </w:rPr>
        <w:fldChar w:fldCharType="begin"/>
      </w:r>
      <w:r w:rsidRPr="00A050E7">
        <w:rPr>
          <w:b w:val="0"/>
          <w:bCs w:val="0"/>
          <w:szCs w:val="28"/>
        </w:rPr>
        <w:instrText xml:space="preserve"> QUOTE </w:instrText>
      </w:r>
      <m:oMath>
        <m:sSup>
          <m:sSupPr>
            <m:ctrlPr>
              <w:rPr>
                <w:rFonts w:ascii="Cambria Math" w:hAnsi="Cambria Math"/>
                <w:b w:val="0"/>
                <w:i/>
                <w:szCs w:val="28"/>
              </w:rPr>
            </m:ctrlPr>
          </m:sSupPr>
          <m:e>
            <m:r>
              <m:rPr>
                <m:sty m:val="b"/>
              </m:rPr>
              <w:rPr>
                <w:rFonts w:ascii="Cambria Math" w:hAnsi="Cambria Math"/>
                <w:szCs w:val="28"/>
              </w:rPr>
              <m:t>м</m:t>
            </m:r>
          </m:e>
          <m:sup>
            <m:r>
              <m:rPr>
                <m:sty m:val="b"/>
              </m:rPr>
              <w:rPr>
                <w:rFonts w:ascii="Cambria Math" w:hAnsi="Cambria Math"/>
                <w:szCs w:val="28"/>
              </w:rPr>
              <m:t>2</m:t>
            </m:r>
          </m:sup>
        </m:sSup>
      </m:oMath>
      <w:r w:rsidR="00AA599B" w:rsidRPr="00A050E7">
        <w:rPr>
          <w:b w:val="0"/>
          <w:bCs w:val="0"/>
          <w:szCs w:val="28"/>
        </w:rPr>
        <w:fldChar w:fldCharType="separate"/>
      </w:r>
      <w:r w:rsidRPr="00A050E7">
        <w:rPr>
          <w:b w:val="0"/>
          <w:szCs w:val="28"/>
        </w:rPr>
        <w:t>кв.м</w:t>
      </w:r>
      <w:proofErr w:type="spellEnd"/>
      <w:r w:rsidRPr="00A050E7">
        <w:rPr>
          <w:b w:val="0"/>
          <w:szCs w:val="28"/>
        </w:rPr>
        <w:t>.</w:t>
      </w:r>
      <w:r w:rsidR="00AA599B" w:rsidRPr="00A050E7">
        <w:rPr>
          <w:b w:val="0"/>
          <w:bCs w:val="0"/>
          <w:szCs w:val="28"/>
        </w:rPr>
        <w:fldChar w:fldCharType="end"/>
      </w:r>
    </w:p>
    <w:p w:rsidR="00404677" w:rsidRPr="00EC545C" w:rsidRDefault="00404677" w:rsidP="00404677">
      <w:pPr>
        <w:ind w:firstLine="709"/>
        <w:jc w:val="both"/>
        <w:rPr>
          <w:rFonts w:ascii="Times New Roman" w:hAnsi="Times New Roman" w:cs="Times New Roman"/>
          <w:sz w:val="28"/>
          <w:szCs w:val="28"/>
          <w:lang w:val="uk-UA"/>
        </w:rPr>
      </w:pPr>
      <w:r w:rsidRPr="00EC545C">
        <w:rPr>
          <w:rFonts w:ascii="Times New Roman" w:hAnsi="Times New Roman" w:cs="Times New Roman"/>
          <w:b/>
          <w:bCs/>
          <w:sz w:val="28"/>
          <w:szCs w:val="28"/>
          <w:u w:val="single"/>
          <w:lang w:val="uk-UA"/>
        </w:rPr>
        <w:t>Адреса місцезнаходження</w:t>
      </w:r>
      <w:r w:rsidRPr="00EC545C">
        <w:rPr>
          <w:rFonts w:ascii="Times New Roman" w:hAnsi="Times New Roman" w:cs="Times New Roman"/>
          <w:b/>
          <w:bCs/>
          <w:sz w:val="28"/>
          <w:szCs w:val="28"/>
          <w:lang w:val="uk-UA"/>
        </w:rPr>
        <w:t>:</w:t>
      </w:r>
      <w:r w:rsidRPr="00EC545C">
        <w:rPr>
          <w:rFonts w:ascii="Times New Roman" w:hAnsi="Times New Roman" w:cs="Times New Roman"/>
          <w:sz w:val="28"/>
          <w:szCs w:val="28"/>
          <w:lang w:val="uk-UA"/>
        </w:rPr>
        <w:t xml:space="preserve"> 16600, Чернігівська обл., м. Ніжин,  вул. </w:t>
      </w:r>
      <w:r w:rsidR="0005187A" w:rsidRPr="00EC545C">
        <w:rPr>
          <w:rFonts w:ascii="Times New Roman" w:hAnsi="Times New Roman" w:cs="Times New Roman"/>
          <w:sz w:val="28"/>
          <w:szCs w:val="28"/>
          <w:lang w:val="uk-UA"/>
        </w:rPr>
        <w:t>Березанська, будинок, 104 б</w:t>
      </w:r>
      <w:r w:rsidRPr="00EC545C">
        <w:rPr>
          <w:rFonts w:ascii="Times New Roman" w:hAnsi="Times New Roman" w:cs="Times New Roman"/>
          <w:sz w:val="28"/>
          <w:szCs w:val="28"/>
          <w:lang w:val="uk-UA"/>
        </w:rPr>
        <w:t>.</w:t>
      </w:r>
    </w:p>
    <w:p w:rsidR="0005187A" w:rsidRPr="00EC545C" w:rsidRDefault="00404677" w:rsidP="00404677">
      <w:pPr>
        <w:pStyle w:val="a3"/>
        <w:ind w:firstLine="708"/>
        <w:rPr>
          <w:bCs/>
          <w:sz w:val="28"/>
          <w:szCs w:val="28"/>
        </w:rPr>
      </w:pPr>
      <w:r w:rsidRPr="00EC545C">
        <w:rPr>
          <w:b/>
          <w:bCs/>
          <w:sz w:val="28"/>
          <w:szCs w:val="28"/>
          <w:u w:val="single"/>
        </w:rPr>
        <w:t>Характеристика об’єкта:</w:t>
      </w:r>
      <w:r w:rsidR="0005187A" w:rsidRPr="00EC545C">
        <w:rPr>
          <w:bCs/>
          <w:sz w:val="28"/>
          <w:szCs w:val="28"/>
        </w:rPr>
        <w:t xml:space="preserve">одноповерхова цегляна нежитлова будівля, ІІ групи капітальності. </w:t>
      </w:r>
    </w:p>
    <w:p w:rsidR="00786205" w:rsidRPr="00EC545C" w:rsidRDefault="0005187A" w:rsidP="00404677">
      <w:pPr>
        <w:pStyle w:val="a3"/>
        <w:ind w:firstLine="708"/>
        <w:rPr>
          <w:bCs/>
          <w:sz w:val="28"/>
          <w:szCs w:val="28"/>
        </w:rPr>
      </w:pPr>
      <w:r w:rsidRPr="00EC545C">
        <w:rPr>
          <w:bCs/>
          <w:sz w:val="28"/>
          <w:szCs w:val="28"/>
        </w:rPr>
        <w:t>Будівля не має ніякого інженерного обладнання. Доступ до приміщень будівлі здійснюється через два ізольовані входи. Нежитлова будівля тривалий час не експлуатується, не утримується належним чином</w:t>
      </w:r>
      <w:r w:rsidR="00CA56A6" w:rsidRPr="00EC545C">
        <w:rPr>
          <w:bCs/>
          <w:sz w:val="28"/>
          <w:szCs w:val="28"/>
        </w:rPr>
        <w:t xml:space="preserve"> та має ветхий технічний стан, </w:t>
      </w:r>
      <w:r w:rsidRPr="00EC545C">
        <w:rPr>
          <w:bCs/>
          <w:sz w:val="28"/>
          <w:szCs w:val="28"/>
        </w:rPr>
        <w:t>фізичний знос</w:t>
      </w:r>
      <w:r w:rsidR="00CA56A6" w:rsidRPr="00EC545C">
        <w:rPr>
          <w:bCs/>
          <w:sz w:val="28"/>
          <w:szCs w:val="28"/>
        </w:rPr>
        <w:t xml:space="preserve"> 70,92%</w:t>
      </w:r>
      <w:r w:rsidR="00786205" w:rsidRPr="00EC545C">
        <w:rPr>
          <w:bCs/>
          <w:sz w:val="28"/>
          <w:szCs w:val="28"/>
        </w:rPr>
        <w:t>, потребує витрат на капітальний ремонт.</w:t>
      </w:r>
    </w:p>
    <w:p w:rsidR="00404677" w:rsidRPr="00EC545C" w:rsidRDefault="00786205" w:rsidP="00786205">
      <w:pPr>
        <w:pStyle w:val="a3"/>
        <w:ind w:firstLine="708"/>
        <w:rPr>
          <w:bCs/>
          <w:sz w:val="28"/>
          <w:szCs w:val="28"/>
        </w:rPr>
      </w:pPr>
      <w:r w:rsidRPr="00EC545C">
        <w:rPr>
          <w:bCs/>
          <w:sz w:val="28"/>
          <w:szCs w:val="28"/>
        </w:rPr>
        <w:t xml:space="preserve"> Збудована будівля у 1949 році, р</w:t>
      </w:r>
      <w:r w:rsidR="00EC545C">
        <w:rPr>
          <w:bCs/>
          <w:sz w:val="28"/>
          <w:szCs w:val="28"/>
        </w:rPr>
        <w:t xml:space="preserve">озташована на земельній ділянці, </w:t>
      </w:r>
      <w:r w:rsidR="00404677" w:rsidRPr="00EC545C">
        <w:rPr>
          <w:sz w:val="28"/>
          <w:szCs w:val="28"/>
        </w:rPr>
        <w:t>кадастровий номер 7410400000:0</w:t>
      </w:r>
      <w:r w:rsidRPr="00EC545C">
        <w:rPr>
          <w:sz w:val="28"/>
          <w:szCs w:val="28"/>
        </w:rPr>
        <w:t>2</w:t>
      </w:r>
      <w:r w:rsidR="00404677" w:rsidRPr="00EC545C">
        <w:rPr>
          <w:sz w:val="28"/>
          <w:szCs w:val="28"/>
        </w:rPr>
        <w:t>:01</w:t>
      </w:r>
      <w:r w:rsidRPr="00EC545C">
        <w:rPr>
          <w:sz w:val="28"/>
          <w:szCs w:val="28"/>
        </w:rPr>
        <w:t>6</w:t>
      </w:r>
      <w:r w:rsidR="00404677" w:rsidRPr="00EC545C">
        <w:rPr>
          <w:sz w:val="28"/>
          <w:szCs w:val="28"/>
        </w:rPr>
        <w:t>:00</w:t>
      </w:r>
      <w:r w:rsidRPr="00EC545C">
        <w:rPr>
          <w:sz w:val="28"/>
          <w:szCs w:val="28"/>
        </w:rPr>
        <w:t>25</w:t>
      </w:r>
      <w:r w:rsidR="00404677" w:rsidRPr="00EC545C">
        <w:rPr>
          <w:sz w:val="28"/>
          <w:szCs w:val="28"/>
        </w:rPr>
        <w:t>, площею 0,</w:t>
      </w:r>
      <w:r w:rsidRPr="00EC545C">
        <w:rPr>
          <w:sz w:val="28"/>
          <w:szCs w:val="28"/>
        </w:rPr>
        <w:t>048</w:t>
      </w:r>
      <w:r w:rsidR="00404677" w:rsidRPr="00EC545C">
        <w:rPr>
          <w:sz w:val="28"/>
          <w:szCs w:val="28"/>
        </w:rPr>
        <w:t xml:space="preserve"> га. </w:t>
      </w:r>
    </w:p>
    <w:p w:rsidR="00404677" w:rsidRPr="00EC545C" w:rsidRDefault="00404677" w:rsidP="00786205">
      <w:pPr>
        <w:shd w:val="clear" w:color="auto" w:fill="FFFFFF"/>
        <w:ind w:firstLine="708"/>
        <w:jc w:val="both"/>
        <w:rPr>
          <w:rFonts w:ascii="Times New Roman" w:hAnsi="Times New Roman" w:cs="Times New Roman"/>
          <w:sz w:val="28"/>
          <w:szCs w:val="28"/>
          <w:lang w:val="uk-UA"/>
        </w:rPr>
      </w:pPr>
      <w:r w:rsidRPr="00EC545C">
        <w:rPr>
          <w:rFonts w:ascii="Times New Roman" w:hAnsi="Times New Roman" w:cs="Times New Roman"/>
          <w:b/>
          <w:bCs/>
          <w:sz w:val="28"/>
          <w:szCs w:val="28"/>
          <w:u w:val="single"/>
          <w:lang w:val="uk-UA"/>
        </w:rPr>
        <w:t>Балансоутримувач</w:t>
      </w:r>
      <w:r w:rsidRPr="00EC545C">
        <w:rPr>
          <w:rFonts w:ascii="Times New Roman" w:hAnsi="Times New Roman" w:cs="Times New Roman"/>
          <w:b/>
          <w:bCs/>
          <w:sz w:val="28"/>
          <w:szCs w:val="28"/>
          <w:lang w:val="uk-UA"/>
        </w:rPr>
        <w:t xml:space="preserve">: </w:t>
      </w:r>
      <w:r w:rsidRPr="00EC545C">
        <w:rPr>
          <w:rFonts w:ascii="Times New Roman" w:hAnsi="Times New Roman" w:cs="Times New Roman"/>
          <w:sz w:val="28"/>
          <w:szCs w:val="28"/>
          <w:lang w:val="uk-UA"/>
        </w:rPr>
        <w:t xml:space="preserve">Комунальне підприємство «Оренда комунального майна», код ЄДРПОУ 25932160, місцезнаходження якого: 16600, Чернігівська обл., м. Ніжин, вул. Яворського, 3. Контактна інформація: телефон (04631)7-14-12, час роботи з 08:00 до 17:00 години, </w:t>
      </w:r>
      <w:r w:rsidRPr="00EC545C">
        <w:rPr>
          <w:rFonts w:ascii="Times New Roman" w:hAnsi="Times New Roman" w:cs="Times New Roman"/>
          <w:bCs/>
          <w:sz w:val="28"/>
          <w:szCs w:val="28"/>
          <w:lang w:val="uk-UA"/>
        </w:rPr>
        <w:t xml:space="preserve">обідня перерва з 13:00 до 14:00 години, </w:t>
      </w:r>
      <w:r w:rsidRPr="00EC545C">
        <w:rPr>
          <w:rFonts w:ascii="Times New Roman" w:hAnsi="Times New Roman" w:cs="Times New Roman"/>
          <w:sz w:val="28"/>
          <w:szCs w:val="28"/>
          <w:lang w:val="uk-UA"/>
        </w:rPr>
        <w:t>крім суботи та неділі</w:t>
      </w:r>
      <w:r w:rsidRPr="00EC545C">
        <w:rPr>
          <w:rFonts w:ascii="Times New Roman" w:hAnsi="Times New Roman" w:cs="Times New Roman"/>
          <w:bCs/>
          <w:sz w:val="28"/>
          <w:szCs w:val="28"/>
          <w:lang w:val="uk-UA"/>
        </w:rPr>
        <w:t xml:space="preserve">, електронна пошта </w:t>
      </w:r>
      <w:hyperlink r:id="rId4" w:history="1">
        <w:r w:rsidRPr="00EC545C">
          <w:rPr>
            <w:rStyle w:val="a5"/>
            <w:rFonts w:ascii="Times New Roman" w:hAnsi="Times New Roman"/>
            <w:bCs/>
            <w:sz w:val="28"/>
            <w:szCs w:val="28"/>
            <w:lang w:val="uk-UA"/>
          </w:rPr>
          <w:t>kp_okm@ukr.net</w:t>
        </w:r>
      </w:hyperlink>
      <w:r w:rsidRPr="00EC545C">
        <w:rPr>
          <w:rFonts w:ascii="Times New Roman" w:hAnsi="Times New Roman" w:cs="Times New Roman"/>
          <w:bCs/>
          <w:sz w:val="28"/>
          <w:szCs w:val="28"/>
          <w:lang w:val="uk-UA"/>
        </w:rPr>
        <w:t xml:space="preserve"> .   </w:t>
      </w:r>
    </w:p>
    <w:p w:rsidR="00404677" w:rsidRPr="00EC545C" w:rsidRDefault="00404677" w:rsidP="00404677">
      <w:pPr>
        <w:ind w:firstLine="709"/>
        <w:jc w:val="both"/>
        <w:rPr>
          <w:rFonts w:ascii="Times New Roman" w:hAnsi="Times New Roman" w:cs="Times New Roman"/>
          <w:b/>
          <w:i/>
          <w:sz w:val="28"/>
          <w:szCs w:val="28"/>
          <w:lang w:val="uk-UA"/>
        </w:rPr>
      </w:pPr>
      <w:r w:rsidRPr="00EC545C">
        <w:rPr>
          <w:rFonts w:ascii="Times New Roman" w:hAnsi="Times New Roman" w:cs="Times New Roman"/>
          <w:b/>
          <w:i/>
          <w:sz w:val="28"/>
          <w:szCs w:val="28"/>
          <w:lang w:val="uk-UA"/>
        </w:rPr>
        <w:t>Інформація про аукціон:</w:t>
      </w:r>
    </w:p>
    <w:p w:rsidR="00404677" w:rsidRPr="00EC545C" w:rsidRDefault="00404677" w:rsidP="00404677">
      <w:pPr>
        <w:pStyle w:val="a3"/>
        <w:ind w:firstLine="708"/>
        <w:rPr>
          <w:sz w:val="28"/>
          <w:szCs w:val="28"/>
        </w:rPr>
      </w:pPr>
      <w:r w:rsidRPr="00EC545C">
        <w:rPr>
          <w:b/>
          <w:sz w:val="28"/>
          <w:szCs w:val="28"/>
          <w:u w:val="single"/>
        </w:rPr>
        <w:t>Спосіб приватизації</w:t>
      </w:r>
      <w:r w:rsidRPr="00EC545C">
        <w:rPr>
          <w:sz w:val="28"/>
          <w:szCs w:val="28"/>
          <w:u w:val="single"/>
        </w:rPr>
        <w:t>:</w:t>
      </w:r>
      <w:r w:rsidRPr="00EC545C">
        <w:rPr>
          <w:sz w:val="28"/>
          <w:szCs w:val="28"/>
        </w:rPr>
        <w:t xml:space="preserve"> аукціон без умов, що буде проведено в електронній торговій системі «ПРОЗОРО.ПРОДАЖІ».Адреса веб-сайту</w:t>
      </w:r>
      <w:hyperlink r:id="rId5" w:history="1">
        <w:r w:rsidRPr="00EC545C">
          <w:rPr>
            <w:rStyle w:val="a5"/>
            <w:sz w:val="28"/>
            <w:szCs w:val="28"/>
          </w:rPr>
          <w:t>https://prozorro.sale/</w:t>
        </w:r>
      </w:hyperlink>
      <w:r w:rsidRPr="00EC545C">
        <w:rPr>
          <w:sz w:val="28"/>
          <w:szCs w:val="28"/>
        </w:rPr>
        <w:t>.</w:t>
      </w:r>
    </w:p>
    <w:p w:rsidR="00404677" w:rsidRPr="00EC545C" w:rsidRDefault="00404677" w:rsidP="00404677">
      <w:pPr>
        <w:ind w:firstLine="708"/>
        <w:jc w:val="both"/>
        <w:rPr>
          <w:rFonts w:ascii="Times New Roman" w:hAnsi="Times New Roman" w:cs="Times New Roman"/>
          <w:sz w:val="28"/>
          <w:szCs w:val="28"/>
          <w:lang w:val="uk-UA"/>
        </w:rPr>
      </w:pPr>
      <w:r w:rsidRPr="00EC545C">
        <w:rPr>
          <w:rFonts w:ascii="Times New Roman" w:hAnsi="Times New Roman" w:cs="Times New Roman"/>
          <w:b/>
          <w:sz w:val="28"/>
          <w:szCs w:val="28"/>
          <w:u w:val="single"/>
          <w:lang w:val="uk-UA"/>
        </w:rPr>
        <w:t xml:space="preserve">Дата проведення </w:t>
      </w:r>
      <w:r w:rsidRPr="00A050E7">
        <w:rPr>
          <w:rFonts w:ascii="Times New Roman" w:hAnsi="Times New Roman" w:cs="Times New Roman"/>
          <w:b/>
          <w:sz w:val="28"/>
          <w:szCs w:val="28"/>
          <w:u w:val="single"/>
          <w:lang w:val="uk-UA"/>
        </w:rPr>
        <w:t>аукціону</w:t>
      </w:r>
      <w:r w:rsidR="00A050E7">
        <w:rPr>
          <w:rFonts w:ascii="Times New Roman" w:hAnsi="Times New Roman" w:cs="Times New Roman"/>
          <w:b/>
          <w:sz w:val="28"/>
          <w:szCs w:val="28"/>
          <w:lang w:val="uk-UA"/>
        </w:rPr>
        <w:t xml:space="preserve"> </w:t>
      </w:r>
      <w:r w:rsidR="00CA56A6" w:rsidRPr="00A050E7">
        <w:rPr>
          <w:rFonts w:ascii="Times New Roman" w:hAnsi="Times New Roman" w:cs="Times New Roman"/>
          <w:b/>
          <w:sz w:val="28"/>
          <w:szCs w:val="28"/>
          <w:lang w:val="uk-UA"/>
        </w:rPr>
        <w:t>07</w:t>
      </w:r>
      <w:r w:rsidR="00CA56A6" w:rsidRPr="00EC545C">
        <w:rPr>
          <w:rFonts w:ascii="Times New Roman" w:hAnsi="Times New Roman" w:cs="Times New Roman"/>
          <w:b/>
          <w:sz w:val="28"/>
          <w:szCs w:val="28"/>
          <w:lang w:val="uk-UA"/>
        </w:rPr>
        <w:t xml:space="preserve"> листопада </w:t>
      </w:r>
      <w:r w:rsidRPr="00EC545C">
        <w:rPr>
          <w:rFonts w:ascii="Times New Roman" w:hAnsi="Times New Roman" w:cs="Times New Roman"/>
          <w:b/>
          <w:sz w:val="28"/>
          <w:szCs w:val="28"/>
          <w:lang w:val="uk-UA"/>
        </w:rPr>
        <w:t>2019 року,</w:t>
      </w:r>
      <w:r w:rsidRPr="00EC545C">
        <w:rPr>
          <w:rFonts w:ascii="Times New Roman" w:hAnsi="Times New Roman" w:cs="Times New Roman"/>
          <w:sz w:val="28"/>
          <w:szCs w:val="28"/>
          <w:lang w:val="uk-UA"/>
        </w:rPr>
        <w:t xml:space="preserve"> час проведення визначається електронною торговою системою автоматично.</w:t>
      </w:r>
    </w:p>
    <w:p w:rsidR="00404677" w:rsidRPr="00EC545C" w:rsidRDefault="00404677" w:rsidP="00404677">
      <w:pPr>
        <w:pStyle w:val="1"/>
        <w:ind w:firstLine="708"/>
        <w:jc w:val="both"/>
        <w:rPr>
          <w:sz w:val="28"/>
          <w:szCs w:val="28"/>
          <w:lang w:val="uk-UA"/>
        </w:rPr>
      </w:pPr>
      <w:r w:rsidRPr="00EC545C">
        <w:rPr>
          <w:b/>
          <w:sz w:val="28"/>
          <w:szCs w:val="28"/>
          <w:u w:val="single"/>
          <w:lang w:val="uk-UA"/>
        </w:rPr>
        <w:t>Кінцевий строк подання заяви на участь в електронному аукціоні та електронному аукціоні із зниженням стартової ціни</w:t>
      </w:r>
      <w:r w:rsidRPr="00EC545C">
        <w:rPr>
          <w:sz w:val="28"/>
          <w:szCs w:val="28"/>
          <w:lang w:val="uk-UA"/>
        </w:rPr>
        <w:t xml:space="preserve"> встановлюється електронною системою для кожного електронного аукціону окремо в проміжку часу з 19:30 год до 20:30 год дня, що передує дню проведення аукціону.</w:t>
      </w:r>
    </w:p>
    <w:p w:rsidR="00404677" w:rsidRPr="00EC545C" w:rsidRDefault="00404677" w:rsidP="00404677">
      <w:pPr>
        <w:pStyle w:val="1"/>
        <w:ind w:firstLine="708"/>
        <w:jc w:val="both"/>
        <w:rPr>
          <w:sz w:val="28"/>
          <w:szCs w:val="28"/>
          <w:lang w:val="uk-UA"/>
        </w:rPr>
      </w:pPr>
      <w:r w:rsidRPr="00EC545C">
        <w:rPr>
          <w:b/>
          <w:sz w:val="28"/>
          <w:szCs w:val="28"/>
          <w:u w:val="single"/>
          <w:lang w:val="uk-UA"/>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r w:rsidRPr="00EC545C">
        <w:rPr>
          <w:sz w:val="28"/>
          <w:szCs w:val="28"/>
          <w:lang w:val="uk-UA"/>
        </w:rPr>
        <w:t xml:space="preserve"> встановлюється електронною торговою системою для </w:t>
      </w:r>
      <w:r w:rsidRPr="00EC545C">
        <w:rPr>
          <w:sz w:val="28"/>
          <w:szCs w:val="28"/>
          <w:lang w:val="uk-UA"/>
        </w:rPr>
        <w:lastRenderedPageBreak/>
        <w:t>кожного електронного аукціону окремо з 16:15 до 16:45 дня проведення електронного аукціону.</w:t>
      </w:r>
    </w:p>
    <w:p w:rsidR="00404677" w:rsidRPr="00EC545C" w:rsidRDefault="00404677" w:rsidP="00404677">
      <w:pPr>
        <w:pStyle w:val="1"/>
        <w:ind w:firstLine="708"/>
        <w:jc w:val="both"/>
        <w:rPr>
          <w:sz w:val="28"/>
          <w:szCs w:val="28"/>
          <w:lang w:val="uk-UA"/>
        </w:rPr>
      </w:pPr>
      <w:r w:rsidRPr="00EC545C">
        <w:rPr>
          <w:sz w:val="28"/>
          <w:szCs w:val="28"/>
          <w:lang w:val="uk-UA"/>
        </w:rPr>
        <w:t xml:space="preserve">Потенційні покупці зобов’язані подати разом із заявами  документи на участь у приватизації, визначені ч. 1, ч. 7 ст. 14 Закону України «Про приватизацію державного та комунального майна». </w:t>
      </w:r>
    </w:p>
    <w:p w:rsidR="008C45F4" w:rsidRPr="00EC545C" w:rsidRDefault="008C45F4" w:rsidP="00404677">
      <w:pPr>
        <w:pStyle w:val="1"/>
        <w:ind w:firstLine="708"/>
        <w:jc w:val="both"/>
        <w:rPr>
          <w:b/>
          <w:i/>
          <w:sz w:val="28"/>
          <w:szCs w:val="28"/>
          <w:lang w:val="uk-UA"/>
        </w:rPr>
      </w:pPr>
    </w:p>
    <w:p w:rsidR="00404677" w:rsidRPr="00EC545C" w:rsidRDefault="00404677" w:rsidP="00404677">
      <w:pPr>
        <w:pStyle w:val="1"/>
        <w:ind w:firstLine="708"/>
        <w:jc w:val="both"/>
        <w:rPr>
          <w:b/>
          <w:i/>
          <w:sz w:val="28"/>
          <w:szCs w:val="28"/>
          <w:lang w:val="uk-UA"/>
        </w:rPr>
      </w:pPr>
      <w:r w:rsidRPr="00EC545C">
        <w:rPr>
          <w:b/>
          <w:i/>
          <w:sz w:val="28"/>
          <w:szCs w:val="28"/>
          <w:lang w:val="uk-UA"/>
        </w:rPr>
        <w:t>Інформація про умови</w:t>
      </w:r>
      <w:r w:rsidR="00CA56A6" w:rsidRPr="00EC545C">
        <w:rPr>
          <w:b/>
          <w:i/>
          <w:sz w:val="28"/>
          <w:szCs w:val="28"/>
          <w:lang w:val="uk-UA"/>
        </w:rPr>
        <w:t>,</w:t>
      </w:r>
      <w:r w:rsidRPr="00EC545C">
        <w:rPr>
          <w:b/>
          <w:i/>
          <w:sz w:val="28"/>
          <w:szCs w:val="28"/>
          <w:lang w:val="uk-UA"/>
        </w:rPr>
        <w:t xml:space="preserve"> на яких здійснюється приватизація:</w:t>
      </w:r>
    </w:p>
    <w:p w:rsidR="00404677" w:rsidRPr="00EC545C" w:rsidRDefault="00404677" w:rsidP="00404677">
      <w:pPr>
        <w:pStyle w:val="1"/>
        <w:ind w:firstLine="708"/>
        <w:jc w:val="both"/>
        <w:rPr>
          <w:sz w:val="28"/>
          <w:szCs w:val="28"/>
          <w:lang w:val="uk-UA"/>
        </w:rPr>
      </w:pPr>
      <w:r w:rsidRPr="00EC545C">
        <w:rPr>
          <w:sz w:val="28"/>
          <w:szCs w:val="28"/>
          <w:lang w:val="uk-UA"/>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404677" w:rsidRPr="00EC545C" w:rsidRDefault="00404677" w:rsidP="00404677">
      <w:pPr>
        <w:pStyle w:val="1"/>
        <w:ind w:firstLine="708"/>
        <w:jc w:val="both"/>
        <w:rPr>
          <w:sz w:val="28"/>
          <w:szCs w:val="28"/>
          <w:lang w:val="uk-UA"/>
        </w:rPr>
      </w:pPr>
      <w:r w:rsidRPr="00EC545C">
        <w:rPr>
          <w:sz w:val="28"/>
          <w:szCs w:val="28"/>
          <w:lang w:val="uk-UA"/>
        </w:rPr>
        <w:t>Покупець об’єкта має відповідати вимогам, передбаченим ст. 8 Закону України «Про приватизацію державного і комунального майна».</w:t>
      </w:r>
    </w:p>
    <w:p w:rsidR="00404677" w:rsidRPr="00EC545C" w:rsidRDefault="00404677" w:rsidP="00404677">
      <w:pPr>
        <w:pStyle w:val="1"/>
        <w:ind w:firstLine="708"/>
        <w:jc w:val="both"/>
        <w:rPr>
          <w:sz w:val="28"/>
          <w:szCs w:val="28"/>
          <w:lang w:val="uk-UA"/>
        </w:rPr>
      </w:pPr>
    </w:p>
    <w:p w:rsidR="00404677" w:rsidRPr="00EC545C" w:rsidRDefault="00404677" w:rsidP="00404677">
      <w:pPr>
        <w:pStyle w:val="a3"/>
        <w:ind w:firstLine="708"/>
        <w:rPr>
          <w:b/>
          <w:sz w:val="28"/>
          <w:szCs w:val="28"/>
          <w:u w:val="single"/>
        </w:rPr>
      </w:pPr>
      <w:r w:rsidRPr="00EC545C">
        <w:rPr>
          <w:b/>
          <w:sz w:val="28"/>
          <w:szCs w:val="28"/>
          <w:u w:val="single"/>
        </w:rPr>
        <w:t xml:space="preserve">Аукціон без умов </w:t>
      </w:r>
    </w:p>
    <w:p w:rsidR="00404677" w:rsidRPr="00A050E7" w:rsidRDefault="00404677" w:rsidP="00A050E7">
      <w:pPr>
        <w:pStyle w:val="a7"/>
        <w:ind w:firstLine="708"/>
        <w:rPr>
          <w:rFonts w:ascii="Times New Roman" w:hAnsi="Times New Roman" w:cs="Times New Roman"/>
          <w:sz w:val="28"/>
          <w:szCs w:val="28"/>
        </w:rPr>
      </w:pPr>
      <w:proofErr w:type="spellStart"/>
      <w:r w:rsidRPr="00A050E7">
        <w:rPr>
          <w:rFonts w:ascii="Times New Roman" w:hAnsi="Times New Roman" w:cs="Times New Roman"/>
          <w:sz w:val="28"/>
          <w:szCs w:val="28"/>
        </w:rPr>
        <w:t>Стартова</w:t>
      </w:r>
      <w:proofErr w:type="spell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ціна</w:t>
      </w:r>
      <w:proofErr w:type="spellEnd"/>
      <w:r w:rsidRPr="00A050E7">
        <w:rPr>
          <w:rFonts w:ascii="Times New Roman" w:hAnsi="Times New Roman" w:cs="Times New Roman"/>
          <w:sz w:val="28"/>
          <w:szCs w:val="28"/>
        </w:rPr>
        <w:t xml:space="preserve"> –</w:t>
      </w:r>
      <w:r w:rsidR="00786205" w:rsidRPr="00A050E7">
        <w:rPr>
          <w:rFonts w:ascii="Times New Roman" w:hAnsi="Times New Roman" w:cs="Times New Roman"/>
          <w:sz w:val="28"/>
          <w:szCs w:val="28"/>
        </w:rPr>
        <w:t>39</w:t>
      </w:r>
      <w:r w:rsidR="00880CC6" w:rsidRPr="00A050E7">
        <w:rPr>
          <w:rFonts w:ascii="Times New Roman" w:hAnsi="Times New Roman" w:cs="Times New Roman"/>
          <w:sz w:val="28"/>
          <w:szCs w:val="28"/>
        </w:rPr>
        <w:t xml:space="preserve"> 2</w:t>
      </w:r>
      <w:r w:rsidR="00786205" w:rsidRPr="00A050E7">
        <w:rPr>
          <w:rFonts w:ascii="Times New Roman" w:hAnsi="Times New Roman" w:cs="Times New Roman"/>
          <w:sz w:val="28"/>
          <w:szCs w:val="28"/>
        </w:rPr>
        <w:t>63</w:t>
      </w:r>
      <w:r w:rsidRPr="00A050E7">
        <w:rPr>
          <w:rFonts w:ascii="Times New Roman" w:hAnsi="Times New Roman" w:cs="Times New Roman"/>
          <w:sz w:val="28"/>
          <w:szCs w:val="28"/>
        </w:rPr>
        <w:t xml:space="preserve">,00 грн. без урахуванням  ПДВ.  </w:t>
      </w:r>
    </w:p>
    <w:p w:rsidR="00404677" w:rsidRPr="00A050E7" w:rsidRDefault="00404677" w:rsidP="00A050E7">
      <w:pPr>
        <w:pStyle w:val="a7"/>
        <w:ind w:firstLine="708"/>
        <w:rPr>
          <w:rFonts w:ascii="Times New Roman" w:hAnsi="Times New Roman" w:cs="Times New Roman"/>
          <w:sz w:val="28"/>
          <w:szCs w:val="28"/>
          <w:lang w:val="uk-UA"/>
        </w:rPr>
      </w:pPr>
      <w:r w:rsidRPr="00A050E7">
        <w:rPr>
          <w:rFonts w:ascii="Times New Roman" w:hAnsi="Times New Roman" w:cs="Times New Roman"/>
          <w:sz w:val="28"/>
          <w:szCs w:val="28"/>
          <w:lang w:val="uk-UA"/>
        </w:rPr>
        <w:t xml:space="preserve">Крок аукціону – </w:t>
      </w:r>
      <w:r w:rsidR="0095382F" w:rsidRPr="00A050E7">
        <w:rPr>
          <w:rFonts w:ascii="Times New Roman" w:hAnsi="Times New Roman" w:cs="Times New Roman"/>
          <w:sz w:val="28"/>
          <w:szCs w:val="28"/>
          <w:lang w:val="uk-UA"/>
        </w:rPr>
        <w:t>392</w:t>
      </w:r>
      <w:r w:rsidR="00786205" w:rsidRPr="00A050E7">
        <w:rPr>
          <w:rFonts w:ascii="Times New Roman" w:hAnsi="Times New Roman" w:cs="Times New Roman"/>
          <w:sz w:val="28"/>
          <w:szCs w:val="28"/>
          <w:lang w:val="uk-UA"/>
        </w:rPr>
        <w:t>,63</w:t>
      </w:r>
      <w:r w:rsidRPr="00A050E7">
        <w:rPr>
          <w:rFonts w:ascii="Times New Roman" w:hAnsi="Times New Roman" w:cs="Times New Roman"/>
          <w:sz w:val="28"/>
          <w:szCs w:val="28"/>
          <w:lang w:val="uk-UA"/>
        </w:rPr>
        <w:t>грн.</w:t>
      </w:r>
    </w:p>
    <w:p w:rsidR="00404677" w:rsidRPr="00A050E7" w:rsidRDefault="00404677" w:rsidP="00A050E7">
      <w:pPr>
        <w:pStyle w:val="a7"/>
        <w:ind w:firstLine="708"/>
        <w:rPr>
          <w:rFonts w:ascii="Times New Roman" w:hAnsi="Times New Roman" w:cs="Times New Roman"/>
          <w:bCs/>
          <w:sz w:val="28"/>
          <w:szCs w:val="28"/>
        </w:rPr>
      </w:pPr>
      <w:proofErr w:type="spellStart"/>
      <w:r w:rsidRPr="00A050E7">
        <w:rPr>
          <w:rFonts w:ascii="Times New Roman" w:hAnsi="Times New Roman" w:cs="Times New Roman"/>
          <w:sz w:val="28"/>
          <w:szCs w:val="28"/>
        </w:rPr>
        <w:t>Розмі</w:t>
      </w:r>
      <w:proofErr w:type="gramStart"/>
      <w:r w:rsidRPr="00A050E7">
        <w:rPr>
          <w:rFonts w:ascii="Times New Roman" w:hAnsi="Times New Roman" w:cs="Times New Roman"/>
          <w:sz w:val="28"/>
          <w:szCs w:val="28"/>
        </w:rPr>
        <w:t>р</w:t>
      </w:r>
      <w:proofErr w:type="spellEnd"/>
      <w:proofErr w:type="gram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гарантійного</w:t>
      </w:r>
      <w:proofErr w:type="spell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внеску</w:t>
      </w:r>
      <w:proofErr w:type="spellEnd"/>
      <w:r w:rsidRPr="00A050E7">
        <w:rPr>
          <w:rFonts w:ascii="Times New Roman" w:hAnsi="Times New Roman" w:cs="Times New Roman"/>
          <w:sz w:val="28"/>
          <w:szCs w:val="28"/>
        </w:rPr>
        <w:t xml:space="preserve"> </w:t>
      </w:r>
      <w:r w:rsidR="00786205" w:rsidRPr="00A050E7">
        <w:rPr>
          <w:rFonts w:ascii="Times New Roman" w:hAnsi="Times New Roman" w:cs="Times New Roman"/>
          <w:sz w:val="28"/>
          <w:szCs w:val="28"/>
        </w:rPr>
        <w:t>–</w:t>
      </w:r>
      <w:r w:rsidR="0095382F" w:rsidRPr="00A050E7">
        <w:rPr>
          <w:rFonts w:ascii="Times New Roman" w:hAnsi="Times New Roman" w:cs="Times New Roman"/>
          <w:sz w:val="28"/>
          <w:szCs w:val="28"/>
        </w:rPr>
        <w:t>392</w:t>
      </w:r>
      <w:r w:rsidR="00786205" w:rsidRPr="00A050E7">
        <w:rPr>
          <w:rFonts w:ascii="Times New Roman" w:hAnsi="Times New Roman" w:cs="Times New Roman"/>
          <w:sz w:val="28"/>
          <w:szCs w:val="28"/>
        </w:rPr>
        <w:t xml:space="preserve">6,30 </w:t>
      </w:r>
      <w:r w:rsidRPr="00A050E7">
        <w:rPr>
          <w:rFonts w:ascii="Times New Roman" w:hAnsi="Times New Roman" w:cs="Times New Roman"/>
          <w:sz w:val="28"/>
          <w:szCs w:val="28"/>
        </w:rPr>
        <w:t xml:space="preserve">грн. </w:t>
      </w:r>
    </w:p>
    <w:p w:rsidR="00404677" w:rsidRPr="00A050E7" w:rsidRDefault="00404677" w:rsidP="00A050E7">
      <w:pPr>
        <w:pStyle w:val="a7"/>
        <w:ind w:firstLine="708"/>
        <w:rPr>
          <w:rFonts w:ascii="Times New Roman" w:hAnsi="Times New Roman" w:cs="Times New Roman"/>
          <w:bCs/>
          <w:sz w:val="28"/>
          <w:szCs w:val="28"/>
        </w:rPr>
      </w:pPr>
      <w:proofErr w:type="spellStart"/>
      <w:r w:rsidRPr="00A050E7">
        <w:rPr>
          <w:rFonts w:ascii="Times New Roman" w:hAnsi="Times New Roman" w:cs="Times New Roman"/>
          <w:sz w:val="28"/>
          <w:szCs w:val="28"/>
        </w:rPr>
        <w:t>Розмі</w:t>
      </w:r>
      <w:proofErr w:type="gramStart"/>
      <w:r w:rsidRPr="00A050E7">
        <w:rPr>
          <w:rFonts w:ascii="Times New Roman" w:hAnsi="Times New Roman" w:cs="Times New Roman"/>
          <w:sz w:val="28"/>
          <w:szCs w:val="28"/>
        </w:rPr>
        <w:t>р</w:t>
      </w:r>
      <w:proofErr w:type="spellEnd"/>
      <w:proofErr w:type="gram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реєстраційного</w:t>
      </w:r>
      <w:proofErr w:type="spell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внеску</w:t>
      </w:r>
      <w:proofErr w:type="spellEnd"/>
      <w:r w:rsidRPr="00A050E7">
        <w:rPr>
          <w:rFonts w:ascii="Times New Roman" w:hAnsi="Times New Roman" w:cs="Times New Roman"/>
          <w:sz w:val="28"/>
          <w:szCs w:val="28"/>
        </w:rPr>
        <w:t xml:space="preserve"> – 834,60 грн.</w:t>
      </w:r>
    </w:p>
    <w:p w:rsidR="00404677" w:rsidRPr="00EC545C" w:rsidRDefault="00404677" w:rsidP="00404677">
      <w:pPr>
        <w:pStyle w:val="2"/>
        <w:ind w:firstLine="720"/>
        <w:rPr>
          <w:b w:val="0"/>
          <w:szCs w:val="28"/>
        </w:rPr>
      </w:pPr>
      <w:r w:rsidRPr="00EC545C">
        <w:rPr>
          <w:b w:val="0"/>
          <w:szCs w:val="28"/>
        </w:rPr>
        <w:t>На остаточну ціну продажу об’єкта нараховується ПДВ і включається до вартості об’єкта.</w:t>
      </w:r>
    </w:p>
    <w:p w:rsidR="00404677" w:rsidRPr="00EC545C" w:rsidRDefault="00404677" w:rsidP="00404677">
      <w:pPr>
        <w:pStyle w:val="2"/>
        <w:ind w:firstLine="720"/>
        <w:rPr>
          <w:b w:val="0"/>
          <w:bCs w:val="0"/>
          <w:szCs w:val="28"/>
        </w:rPr>
      </w:pPr>
    </w:p>
    <w:p w:rsidR="00404677" w:rsidRPr="00EC545C" w:rsidRDefault="00404677" w:rsidP="00404677">
      <w:pPr>
        <w:pStyle w:val="a3"/>
        <w:ind w:firstLine="708"/>
        <w:rPr>
          <w:b/>
          <w:sz w:val="28"/>
          <w:szCs w:val="28"/>
          <w:u w:val="single"/>
        </w:rPr>
      </w:pPr>
      <w:r w:rsidRPr="00EC545C">
        <w:rPr>
          <w:b/>
          <w:sz w:val="28"/>
          <w:szCs w:val="28"/>
          <w:u w:val="single"/>
        </w:rPr>
        <w:t>Аукціон із зниженням стартової ціни</w:t>
      </w:r>
    </w:p>
    <w:p w:rsidR="00404677" w:rsidRPr="00A050E7" w:rsidRDefault="00404677" w:rsidP="00A050E7">
      <w:pPr>
        <w:pStyle w:val="a7"/>
        <w:ind w:firstLine="708"/>
        <w:rPr>
          <w:rFonts w:ascii="Times New Roman" w:hAnsi="Times New Roman" w:cs="Times New Roman"/>
          <w:sz w:val="28"/>
          <w:szCs w:val="28"/>
        </w:rPr>
      </w:pPr>
      <w:proofErr w:type="spellStart"/>
      <w:r w:rsidRPr="00A050E7">
        <w:rPr>
          <w:rFonts w:ascii="Times New Roman" w:hAnsi="Times New Roman" w:cs="Times New Roman"/>
          <w:sz w:val="28"/>
          <w:szCs w:val="28"/>
        </w:rPr>
        <w:t>Стартова</w:t>
      </w:r>
      <w:proofErr w:type="spell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ціна</w:t>
      </w:r>
      <w:proofErr w:type="spellEnd"/>
      <w:r w:rsidR="0095382F" w:rsidRPr="00A050E7">
        <w:rPr>
          <w:rFonts w:ascii="Times New Roman" w:hAnsi="Times New Roman" w:cs="Times New Roman"/>
          <w:sz w:val="28"/>
          <w:szCs w:val="28"/>
        </w:rPr>
        <w:t xml:space="preserve">   –  19 </w:t>
      </w:r>
      <w:r w:rsidR="00EC581C" w:rsidRPr="00A050E7">
        <w:rPr>
          <w:rFonts w:ascii="Times New Roman" w:hAnsi="Times New Roman" w:cs="Times New Roman"/>
          <w:sz w:val="28"/>
          <w:szCs w:val="28"/>
        </w:rPr>
        <w:t>63</w:t>
      </w:r>
      <w:r w:rsidR="0095382F" w:rsidRPr="00A050E7">
        <w:rPr>
          <w:rFonts w:ascii="Times New Roman" w:hAnsi="Times New Roman" w:cs="Times New Roman"/>
          <w:sz w:val="28"/>
          <w:szCs w:val="28"/>
        </w:rPr>
        <w:t>1,50</w:t>
      </w:r>
      <w:r w:rsidRPr="00A050E7">
        <w:rPr>
          <w:rFonts w:ascii="Times New Roman" w:hAnsi="Times New Roman" w:cs="Times New Roman"/>
          <w:sz w:val="28"/>
          <w:szCs w:val="28"/>
        </w:rPr>
        <w:t xml:space="preserve"> грн. без урахуванням  ПДВ.  </w:t>
      </w:r>
    </w:p>
    <w:p w:rsidR="00404677" w:rsidRPr="00A050E7" w:rsidRDefault="00404677" w:rsidP="00A050E7">
      <w:pPr>
        <w:pStyle w:val="a7"/>
        <w:ind w:firstLine="708"/>
        <w:rPr>
          <w:rFonts w:ascii="Times New Roman" w:hAnsi="Times New Roman" w:cs="Times New Roman"/>
          <w:sz w:val="28"/>
          <w:szCs w:val="28"/>
          <w:lang w:val="uk-UA"/>
        </w:rPr>
      </w:pPr>
      <w:r w:rsidRPr="00A050E7">
        <w:rPr>
          <w:rFonts w:ascii="Times New Roman" w:hAnsi="Times New Roman" w:cs="Times New Roman"/>
          <w:sz w:val="28"/>
          <w:szCs w:val="28"/>
          <w:lang w:val="uk-UA"/>
        </w:rPr>
        <w:t>Крок аукціону</w:t>
      </w:r>
      <w:r w:rsidR="00EC581C" w:rsidRPr="00A050E7">
        <w:rPr>
          <w:rFonts w:ascii="Times New Roman" w:hAnsi="Times New Roman" w:cs="Times New Roman"/>
          <w:sz w:val="28"/>
          <w:szCs w:val="28"/>
          <w:lang w:val="uk-UA"/>
        </w:rPr>
        <w:t xml:space="preserve"> – 196,3</w:t>
      </w:r>
      <w:r w:rsidR="000A32FA" w:rsidRPr="00A050E7">
        <w:rPr>
          <w:rFonts w:ascii="Times New Roman" w:hAnsi="Times New Roman" w:cs="Times New Roman"/>
          <w:sz w:val="28"/>
          <w:szCs w:val="28"/>
          <w:lang w:val="uk-UA"/>
        </w:rPr>
        <w:t>2</w:t>
      </w:r>
      <w:r w:rsidRPr="00A050E7">
        <w:rPr>
          <w:rFonts w:ascii="Times New Roman" w:hAnsi="Times New Roman" w:cs="Times New Roman"/>
          <w:sz w:val="28"/>
          <w:szCs w:val="28"/>
          <w:lang w:val="uk-UA"/>
        </w:rPr>
        <w:t xml:space="preserve">  грн.</w:t>
      </w:r>
    </w:p>
    <w:p w:rsidR="00404677" w:rsidRPr="00A050E7" w:rsidRDefault="00404677" w:rsidP="00A050E7">
      <w:pPr>
        <w:pStyle w:val="a7"/>
        <w:ind w:firstLine="708"/>
        <w:rPr>
          <w:rFonts w:ascii="Times New Roman" w:hAnsi="Times New Roman" w:cs="Times New Roman"/>
          <w:bCs/>
          <w:color w:val="FF0000"/>
          <w:sz w:val="28"/>
          <w:szCs w:val="28"/>
        </w:rPr>
      </w:pPr>
      <w:proofErr w:type="spellStart"/>
      <w:r w:rsidRPr="00A050E7">
        <w:rPr>
          <w:rFonts w:ascii="Times New Roman" w:hAnsi="Times New Roman" w:cs="Times New Roman"/>
          <w:sz w:val="28"/>
          <w:szCs w:val="28"/>
        </w:rPr>
        <w:t>Розмі</w:t>
      </w:r>
      <w:proofErr w:type="gramStart"/>
      <w:r w:rsidRPr="00A050E7">
        <w:rPr>
          <w:rFonts w:ascii="Times New Roman" w:hAnsi="Times New Roman" w:cs="Times New Roman"/>
          <w:sz w:val="28"/>
          <w:szCs w:val="28"/>
        </w:rPr>
        <w:t>р</w:t>
      </w:r>
      <w:proofErr w:type="spellEnd"/>
      <w:proofErr w:type="gram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гарантійного</w:t>
      </w:r>
      <w:proofErr w:type="spell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внеску</w:t>
      </w:r>
      <w:proofErr w:type="spellEnd"/>
      <w:r w:rsidRPr="00A050E7">
        <w:rPr>
          <w:rFonts w:ascii="Times New Roman" w:hAnsi="Times New Roman" w:cs="Times New Roman"/>
          <w:sz w:val="28"/>
          <w:szCs w:val="28"/>
        </w:rPr>
        <w:t xml:space="preserve"> -  </w:t>
      </w:r>
      <w:r w:rsidR="00F61F8A" w:rsidRPr="00A050E7">
        <w:rPr>
          <w:rFonts w:ascii="Times New Roman" w:hAnsi="Times New Roman" w:cs="Times New Roman"/>
          <w:sz w:val="28"/>
          <w:szCs w:val="28"/>
        </w:rPr>
        <w:t>1963,15</w:t>
      </w:r>
      <w:r w:rsidRPr="00A050E7">
        <w:rPr>
          <w:rFonts w:ascii="Times New Roman" w:hAnsi="Times New Roman" w:cs="Times New Roman"/>
          <w:sz w:val="28"/>
          <w:szCs w:val="28"/>
        </w:rPr>
        <w:t>грн.</w:t>
      </w:r>
    </w:p>
    <w:p w:rsidR="00404677" w:rsidRPr="00A050E7" w:rsidRDefault="00404677" w:rsidP="00A050E7">
      <w:pPr>
        <w:pStyle w:val="a7"/>
        <w:ind w:firstLine="708"/>
        <w:rPr>
          <w:rFonts w:ascii="Times New Roman" w:hAnsi="Times New Roman" w:cs="Times New Roman"/>
          <w:bCs/>
          <w:sz w:val="28"/>
          <w:szCs w:val="28"/>
        </w:rPr>
      </w:pPr>
      <w:proofErr w:type="spellStart"/>
      <w:r w:rsidRPr="00A050E7">
        <w:rPr>
          <w:rFonts w:ascii="Times New Roman" w:hAnsi="Times New Roman" w:cs="Times New Roman"/>
          <w:sz w:val="28"/>
          <w:szCs w:val="28"/>
        </w:rPr>
        <w:t>Розмі</w:t>
      </w:r>
      <w:proofErr w:type="gramStart"/>
      <w:r w:rsidRPr="00A050E7">
        <w:rPr>
          <w:rFonts w:ascii="Times New Roman" w:hAnsi="Times New Roman" w:cs="Times New Roman"/>
          <w:sz w:val="28"/>
          <w:szCs w:val="28"/>
        </w:rPr>
        <w:t>р</w:t>
      </w:r>
      <w:proofErr w:type="spellEnd"/>
      <w:proofErr w:type="gram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реєстраційного</w:t>
      </w:r>
      <w:proofErr w:type="spell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внеску</w:t>
      </w:r>
      <w:proofErr w:type="spellEnd"/>
      <w:r w:rsidRPr="00A050E7">
        <w:rPr>
          <w:rFonts w:ascii="Times New Roman" w:hAnsi="Times New Roman" w:cs="Times New Roman"/>
          <w:sz w:val="28"/>
          <w:szCs w:val="28"/>
        </w:rPr>
        <w:t xml:space="preserve"> -  834,60 грн.</w:t>
      </w:r>
    </w:p>
    <w:p w:rsidR="00404677" w:rsidRPr="00A050E7" w:rsidRDefault="00404677" w:rsidP="00A050E7">
      <w:pPr>
        <w:pStyle w:val="a7"/>
        <w:ind w:firstLine="708"/>
        <w:rPr>
          <w:rFonts w:ascii="Times New Roman" w:hAnsi="Times New Roman" w:cs="Times New Roman"/>
          <w:sz w:val="28"/>
          <w:szCs w:val="28"/>
          <w:lang w:val="uk-UA"/>
        </w:rPr>
      </w:pPr>
      <w:r w:rsidRPr="00A050E7">
        <w:rPr>
          <w:rFonts w:ascii="Times New Roman" w:hAnsi="Times New Roman" w:cs="Times New Roman"/>
          <w:sz w:val="28"/>
          <w:szCs w:val="28"/>
          <w:lang w:val="uk-UA"/>
        </w:rPr>
        <w:t>Період подання цінових пропозицій - 21 день.</w:t>
      </w:r>
    </w:p>
    <w:p w:rsidR="00404677" w:rsidRPr="00EC545C" w:rsidRDefault="00404677" w:rsidP="00404677">
      <w:pPr>
        <w:ind w:firstLine="708"/>
        <w:jc w:val="both"/>
        <w:rPr>
          <w:rFonts w:ascii="Times New Roman" w:hAnsi="Times New Roman" w:cs="Times New Roman"/>
          <w:sz w:val="28"/>
          <w:szCs w:val="28"/>
          <w:lang w:val="uk-UA"/>
        </w:rPr>
      </w:pPr>
      <w:r w:rsidRPr="00EC545C">
        <w:rPr>
          <w:rFonts w:ascii="Times New Roman" w:hAnsi="Times New Roman" w:cs="Times New Roman"/>
          <w:sz w:val="28"/>
          <w:szCs w:val="28"/>
          <w:lang w:val="uk-UA"/>
        </w:rPr>
        <w:t>На остаточну ціну продажу об’єкта нараховується ПДВ і включається до вартості об’єкта.</w:t>
      </w:r>
    </w:p>
    <w:p w:rsidR="00404677" w:rsidRPr="00EC545C" w:rsidRDefault="00404677" w:rsidP="00404677">
      <w:pPr>
        <w:pStyle w:val="a3"/>
        <w:ind w:firstLine="708"/>
        <w:rPr>
          <w:b/>
          <w:sz w:val="28"/>
          <w:szCs w:val="28"/>
          <w:u w:val="single"/>
        </w:rPr>
      </w:pPr>
      <w:r w:rsidRPr="00EC545C">
        <w:rPr>
          <w:b/>
          <w:sz w:val="28"/>
          <w:szCs w:val="28"/>
          <w:u w:val="single"/>
        </w:rPr>
        <w:t>Аукціон за методом покрокового зниженням стартової ціни та подальшого подання цінових пропозицій</w:t>
      </w:r>
    </w:p>
    <w:p w:rsidR="00404677" w:rsidRPr="00A050E7" w:rsidRDefault="00404677" w:rsidP="00A050E7">
      <w:pPr>
        <w:pStyle w:val="a7"/>
        <w:ind w:firstLine="708"/>
        <w:rPr>
          <w:rFonts w:ascii="Times New Roman" w:hAnsi="Times New Roman" w:cs="Times New Roman"/>
          <w:sz w:val="28"/>
          <w:szCs w:val="28"/>
        </w:rPr>
      </w:pPr>
      <w:proofErr w:type="spellStart"/>
      <w:r w:rsidRPr="00A050E7">
        <w:rPr>
          <w:rFonts w:ascii="Times New Roman" w:hAnsi="Times New Roman" w:cs="Times New Roman"/>
          <w:sz w:val="28"/>
          <w:szCs w:val="28"/>
        </w:rPr>
        <w:t>Стартова</w:t>
      </w:r>
      <w:proofErr w:type="spell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ціна</w:t>
      </w:r>
      <w:proofErr w:type="spellEnd"/>
      <w:r w:rsidR="007353AA" w:rsidRPr="00A050E7">
        <w:rPr>
          <w:rFonts w:ascii="Times New Roman" w:hAnsi="Times New Roman" w:cs="Times New Roman"/>
          <w:sz w:val="28"/>
          <w:szCs w:val="28"/>
        </w:rPr>
        <w:t xml:space="preserve">   –  19 631,50</w:t>
      </w:r>
      <w:r w:rsidRPr="00A050E7">
        <w:rPr>
          <w:rFonts w:ascii="Times New Roman" w:hAnsi="Times New Roman" w:cs="Times New Roman"/>
          <w:sz w:val="28"/>
          <w:szCs w:val="28"/>
        </w:rPr>
        <w:t xml:space="preserve"> грн. без урахуванням  ПДВ.  </w:t>
      </w:r>
    </w:p>
    <w:p w:rsidR="00404677" w:rsidRPr="00A050E7" w:rsidRDefault="00404677" w:rsidP="00A050E7">
      <w:pPr>
        <w:pStyle w:val="a7"/>
        <w:ind w:firstLine="708"/>
        <w:rPr>
          <w:rFonts w:ascii="Times New Roman" w:hAnsi="Times New Roman" w:cs="Times New Roman"/>
          <w:sz w:val="28"/>
          <w:szCs w:val="28"/>
          <w:lang w:val="uk-UA"/>
        </w:rPr>
      </w:pPr>
      <w:r w:rsidRPr="00A050E7">
        <w:rPr>
          <w:rFonts w:ascii="Times New Roman" w:hAnsi="Times New Roman" w:cs="Times New Roman"/>
          <w:sz w:val="28"/>
          <w:szCs w:val="28"/>
          <w:lang w:val="uk-UA"/>
        </w:rPr>
        <w:t>Крок аукціону</w:t>
      </w:r>
      <w:r w:rsidR="007353AA" w:rsidRPr="00A050E7">
        <w:rPr>
          <w:rFonts w:ascii="Times New Roman" w:hAnsi="Times New Roman" w:cs="Times New Roman"/>
          <w:sz w:val="28"/>
          <w:szCs w:val="28"/>
          <w:lang w:val="uk-UA"/>
        </w:rPr>
        <w:t xml:space="preserve"> – 196,32</w:t>
      </w:r>
      <w:r w:rsidRPr="00A050E7">
        <w:rPr>
          <w:rFonts w:ascii="Times New Roman" w:hAnsi="Times New Roman" w:cs="Times New Roman"/>
          <w:sz w:val="28"/>
          <w:szCs w:val="28"/>
          <w:lang w:val="uk-UA"/>
        </w:rPr>
        <w:t xml:space="preserve">  грн.</w:t>
      </w:r>
    </w:p>
    <w:p w:rsidR="00404677" w:rsidRPr="00A050E7" w:rsidRDefault="00404677" w:rsidP="00A050E7">
      <w:pPr>
        <w:pStyle w:val="a7"/>
        <w:ind w:firstLine="708"/>
        <w:rPr>
          <w:rFonts w:ascii="Times New Roman" w:hAnsi="Times New Roman" w:cs="Times New Roman"/>
          <w:bCs/>
          <w:color w:val="FF0000"/>
          <w:sz w:val="28"/>
          <w:szCs w:val="28"/>
        </w:rPr>
      </w:pPr>
      <w:proofErr w:type="spellStart"/>
      <w:r w:rsidRPr="00A050E7">
        <w:rPr>
          <w:rFonts w:ascii="Times New Roman" w:hAnsi="Times New Roman" w:cs="Times New Roman"/>
          <w:sz w:val="28"/>
          <w:szCs w:val="28"/>
        </w:rPr>
        <w:t>Розмі</w:t>
      </w:r>
      <w:proofErr w:type="gramStart"/>
      <w:r w:rsidRPr="00A050E7">
        <w:rPr>
          <w:rFonts w:ascii="Times New Roman" w:hAnsi="Times New Roman" w:cs="Times New Roman"/>
          <w:sz w:val="28"/>
          <w:szCs w:val="28"/>
        </w:rPr>
        <w:t>р</w:t>
      </w:r>
      <w:proofErr w:type="spellEnd"/>
      <w:proofErr w:type="gram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гарантійного</w:t>
      </w:r>
      <w:proofErr w:type="spell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внеску</w:t>
      </w:r>
      <w:proofErr w:type="spellEnd"/>
      <w:r w:rsidRPr="00A050E7">
        <w:rPr>
          <w:rFonts w:ascii="Times New Roman" w:hAnsi="Times New Roman" w:cs="Times New Roman"/>
          <w:sz w:val="28"/>
          <w:szCs w:val="28"/>
        </w:rPr>
        <w:t xml:space="preserve"> -  </w:t>
      </w:r>
      <w:r w:rsidR="007353AA" w:rsidRPr="00A050E7">
        <w:rPr>
          <w:rFonts w:ascii="Times New Roman" w:hAnsi="Times New Roman" w:cs="Times New Roman"/>
          <w:sz w:val="28"/>
          <w:szCs w:val="28"/>
        </w:rPr>
        <w:t>1963,15</w:t>
      </w:r>
      <w:r w:rsidRPr="00A050E7">
        <w:rPr>
          <w:rFonts w:ascii="Times New Roman" w:hAnsi="Times New Roman" w:cs="Times New Roman"/>
          <w:sz w:val="28"/>
          <w:szCs w:val="28"/>
        </w:rPr>
        <w:t>грн.</w:t>
      </w:r>
    </w:p>
    <w:p w:rsidR="00404677" w:rsidRPr="00A050E7" w:rsidRDefault="00404677" w:rsidP="00A050E7">
      <w:pPr>
        <w:pStyle w:val="a7"/>
        <w:ind w:firstLine="708"/>
        <w:rPr>
          <w:rFonts w:ascii="Times New Roman" w:hAnsi="Times New Roman" w:cs="Times New Roman"/>
          <w:bCs/>
          <w:sz w:val="28"/>
          <w:szCs w:val="28"/>
        </w:rPr>
      </w:pPr>
      <w:proofErr w:type="spellStart"/>
      <w:r w:rsidRPr="00A050E7">
        <w:rPr>
          <w:rFonts w:ascii="Times New Roman" w:hAnsi="Times New Roman" w:cs="Times New Roman"/>
          <w:sz w:val="28"/>
          <w:szCs w:val="28"/>
        </w:rPr>
        <w:t>Розмі</w:t>
      </w:r>
      <w:proofErr w:type="gramStart"/>
      <w:r w:rsidRPr="00A050E7">
        <w:rPr>
          <w:rFonts w:ascii="Times New Roman" w:hAnsi="Times New Roman" w:cs="Times New Roman"/>
          <w:sz w:val="28"/>
          <w:szCs w:val="28"/>
        </w:rPr>
        <w:t>р</w:t>
      </w:r>
      <w:proofErr w:type="spellEnd"/>
      <w:proofErr w:type="gram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реєстраційного</w:t>
      </w:r>
      <w:proofErr w:type="spellEnd"/>
      <w:r w:rsidRPr="00A050E7">
        <w:rPr>
          <w:rFonts w:ascii="Times New Roman" w:hAnsi="Times New Roman" w:cs="Times New Roman"/>
          <w:sz w:val="28"/>
          <w:szCs w:val="28"/>
        </w:rPr>
        <w:t xml:space="preserve"> </w:t>
      </w:r>
      <w:proofErr w:type="spellStart"/>
      <w:r w:rsidRPr="00A050E7">
        <w:rPr>
          <w:rFonts w:ascii="Times New Roman" w:hAnsi="Times New Roman" w:cs="Times New Roman"/>
          <w:sz w:val="28"/>
          <w:szCs w:val="28"/>
        </w:rPr>
        <w:t>внеску</w:t>
      </w:r>
      <w:proofErr w:type="spellEnd"/>
      <w:r w:rsidRPr="00A050E7">
        <w:rPr>
          <w:rFonts w:ascii="Times New Roman" w:hAnsi="Times New Roman" w:cs="Times New Roman"/>
          <w:sz w:val="28"/>
          <w:szCs w:val="28"/>
        </w:rPr>
        <w:t xml:space="preserve"> -  834,60 грн.</w:t>
      </w:r>
    </w:p>
    <w:p w:rsidR="00404677" w:rsidRPr="00A050E7" w:rsidRDefault="00404677" w:rsidP="00A050E7">
      <w:pPr>
        <w:pStyle w:val="a7"/>
        <w:ind w:firstLine="708"/>
        <w:rPr>
          <w:rFonts w:ascii="Times New Roman" w:hAnsi="Times New Roman" w:cs="Times New Roman"/>
          <w:sz w:val="28"/>
          <w:szCs w:val="28"/>
          <w:lang w:val="uk-UA"/>
        </w:rPr>
      </w:pPr>
      <w:r w:rsidRPr="00A050E7">
        <w:rPr>
          <w:rFonts w:ascii="Times New Roman" w:hAnsi="Times New Roman" w:cs="Times New Roman"/>
          <w:sz w:val="28"/>
          <w:szCs w:val="28"/>
          <w:lang w:val="uk-UA"/>
        </w:rPr>
        <w:t>Період подання цінових пропозицій - 21 день.</w:t>
      </w:r>
    </w:p>
    <w:p w:rsidR="00404677" w:rsidRPr="00A050E7" w:rsidRDefault="00404677" w:rsidP="00A050E7">
      <w:pPr>
        <w:pStyle w:val="a7"/>
        <w:ind w:firstLine="708"/>
        <w:rPr>
          <w:rFonts w:ascii="Times New Roman" w:hAnsi="Times New Roman" w:cs="Times New Roman"/>
          <w:color w:val="FF0000"/>
          <w:sz w:val="28"/>
          <w:szCs w:val="28"/>
          <w:lang w:val="uk-UA"/>
        </w:rPr>
      </w:pPr>
      <w:r w:rsidRPr="00A050E7">
        <w:rPr>
          <w:rFonts w:ascii="Times New Roman" w:hAnsi="Times New Roman" w:cs="Times New Roman"/>
          <w:sz w:val="28"/>
          <w:szCs w:val="28"/>
          <w:lang w:val="uk-UA"/>
        </w:rPr>
        <w:t>Кількість кроків  - 10.</w:t>
      </w:r>
    </w:p>
    <w:p w:rsidR="00404677" w:rsidRPr="00EC545C" w:rsidRDefault="00404677" w:rsidP="00404677">
      <w:pPr>
        <w:pStyle w:val="2"/>
        <w:ind w:firstLine="720"/>
        <w:rPr>
          <w:b w:val="0"/>
          <w:szCs w:val="28"/>
        </w:rPr>
      </w:pPr>
      <w:r w:rsidRPr="00EC545C">
        <w:rPr>
          <w:b w:val="0"/>
          <w:szCs w:val="28"/>
        </w:rPr>
        <w:t>На остаточну ціну продажу об’єкта нараховується ПДВ і включається до вартості об’єкта.</w:t>
      </w:r>
    </w:p>
    <w:p w:rsidR="008C45F4" w:rsidRPr="00EC545C" w:rsidRDefault="008C45F4" w:rsidP="00404677">
      <w:pPr>
        <w:pStyle w:val="a3"/>
        <w:ind w:firstLine="709"/>
        <w:rPr>
          <w:b/>
          <w:i/>
          <w:sz w:val="28"/>
          <w:szCs w:val="28"/>
        </w:rPr>
      </w:pPr>
    </w:p>
    <w:p w:rsidR="00404677" w:rsidRPr="00EC545C" w:rsidRDefault="00404677" w:rsidP="00404677">
      <w:pPr>
        <w:pStyle w:val="a3"/>
        <w:ind w:firstLine="709"/>
        <w:rPr>
          <w:b/>
          <w:i/>
          <w:sz w:val="28"/>
          <w:szCs w:val="28"/>
        </w:rPr>
      </w:pPr>
      <w:r w:rsidRPr="00EC545C">
        <w:rPr>
          <w:b/>
          <w:i/>
          <w:sz w:val="28"/>
          <w:szCs w:val="28"/>
        </w:rPr>
        <w:t>Додаткова інформація:</w:t>
      </w:r>
    </w:p>
    <w:p w:rsidR="00404677" w:rsidRPr="00EC545C" w:rsidRDefault="00404677" w:rsidP="00404677">
      <w:pPr>
        <w:pStyle w:val="a3"/>
        <w:ind w:firstLine="709"/>
        <w:rPr>
          <w:b/>
          <w:i/>
          <w:sz w:val="28"/>
          <w:szCs w:val="28"/>
        </w:rPr>
      </w:pPr>
      <w:r w:rsidRPr="00EC545C">
        <w:rPr>
          <w:b/>
          <w:sz w:val="28"/>
          <w:szCs w:val="28"/>
          <w:u w:val="single"/>
        </w:rPr>
        <w:t>Банківські реквізити</w:t>
      </w:r>
      <w:r w:rsidR="00470A48">
        <w:rPr>
          <w:b/>
          <w:sz w:val="28"/>
          <w:szCs w:val="28"/>
          <w:u w:val="single"/>
        </w:rPr>
        <w:t>,</w:t>
      </w:r>
      <w:r w:rsidRPr="00EC545C">
        <w:rPr>
          <w:b/>
          <w:sz w:val="28"/>
          <w:szCs w:val="28"/>
          <w:u w:val="single"/>
        </w:rPr>
        <w:t xml:space="preserve"> на які оператори електронних майданчиків перераховують  гарантійні та реєстраційні внески потенційних покупців</w:t>
      </w:r>
    </w:p>
    <w:p w:rsidR="004543B7" w:rsidRPr="004543B7" w:rsidRDefault="00A050E7" w:rsidP="004543B7">
      <w:pPr>
        <w:pStyle w:val="3"/>
        <w:shd w:val="clear" w:color="auto" w:fill="auto"/>
        <w:tabs>
          <w:tab w:val="left" w:pos="720"/>
        </w:tabs>
        <w:spacing w:before="0" w:after="0" w:line="240" w:lineRule="auto"/>
        <w:rPr>
          <w:spacing w:val="0"/>
          <w:sz w:val="28"/>
          <w:szCs w:val="28"/>
        </w:rPr>
      </w:pPr>
      <w:r>
        <w:rPr>
          <w:b/>
          <w:spacing w:val="0"/>
          <w:sz w:val="28"/>
          <w:szCs w:val="28"/>
        </w:rPr>
        <w:lastRenderedPageBreak/>
        <w:tab/>
      </w:r>
      <w:r w:rsidR="004543B7" w:rsidRPr="004543B7">
        <w:rPr>
          <w:b/>
          <w:spacing w:val="0"/>
          <w:sz w:val="28"/>
          <w:szCs w:val="28"/>
        </w:rPr>
        <w:t>Одержувач:</w:t>
      </w:r>
      <w:r w:rsidR="004543B7" w:rsidRPr="004543B7">
        <w:rPr>
          <w:spacing w:val="0"/>
          <w:sz w:val="28"/>
          <w:szCs w:val="28"/>
        </w:rPr>
        <w:t xml:space="preserve"> Виконавчий комітет Ніжинської міської ради</w:t>
      </w:r>
    </w:p>
    <w:p w:rsidR="004543B7" w:rsidRPr="004543B7" w:rsidRDefault="004543B7" w:rsidP="004543B7">
      <w:pPr>
        <w:pStyle w:val="3"/>
        <w:shd w:val="clear" w:color="auto" w:fill="auto"/>
        <w:tabs>
          <w:tab w:val="left" w:pos="720"/>
        </w:tabs>
        <w:spacing w:before="0" w:after="0" w:line="240" w:lineRule="auto"/>
        <w:rPr>
          <w:spacing w:val="0"/>
          <w:sz w:val="28"/>
          <w:szCs w:val="28"/>
        </w:rPr>
      </w:pPr>
      <w:r w:rsidRPr="004543B7">
        <w:rPr>
          <w:b/>
          <w:spacing w:val="0"/>
          <w:sz w:val="28"/>
          <w:szCs w:val="28"/>
        </w:rPr>
        <w:t xml:space="preserve">Рахунок </w:t>
      </w:r>
      <w:r w:rsidRPr="004543B7">
        <w:rPr>
          <w:spacing w:val="0"/>
          <w:sz w:val="28"/>
          <w:szCs w:val="28"/>
        </w:rPr>
        <w:t>№   (для перерахування реєстраційного внеску) 37181035029658</w:t>
      </w:r>
    </w:p>
    <w:p w:rsidR="004543B7" w:rsidRPr="004543B7" w:rsidRDefault="004543B7" w:rsidP="004543B7">
      <w:pPr>
        <w:pStyle w:val="3"/>
        <w:shd w:val="clear" w:color="auto" w:fill="auto"/>
        <w:tabs>
          <w:tab w:val="left" w:pos="720"/>
        </w:tabs>
        <w:spacing w:before="0" w:after="0" w:line="240" w:lineRule="auto"/>
        <w:rPr>
          <w:spacing w:val="0"/>
          <w:sz w:val="28"/>
          <w:szCs w:val="28"/>
        </w:rPr>
      </w:pPr>
      <w:r w:rsidRPr="004543B7">
        <w:rPr>
          <w:b/>
          <w:spacing w:val="0"/>
          <w:sz w:val="28"/>
          <w:szCs w:val="28"/>
        </w:rPr>
        <w:t>Рахунок</w:t>
      </w:r>
      <w:r w:rsidRPr="004543B7">
        <w:rPr>
          <w:spacing w:val="0"/>
          <w:sz w:val="28"/>
          <w:szCs w:val="28"/>
        </w:rPr>
        <w:t xml:space="preserve"> №  (для перерахування гарантійного внеску) 37329035029658</w:t>
      </w:r>
    </w:p>
    <w:p w:rsidR="004543B7" w:rsidRPr="004543B7" w:rsidRDefault="004543B7" w:rsidP="004543B7">
      <w:pPr>
        <w:pStyle w:val="3"/>
        <w:shd w:val="clear" w:color="auto" w:fill="auto"/>
        <w:tabs>
          <w:tab w:val="left" w:pos="720"/>
        </w:tabs>
        <w:spacing w:before="0" w:after="0" w:line="240" w:lineRule="auto"/>
        <w:rPr>
          <w:spacing w:val="0"/>
          <w:sz w:val="28"/>
          <w:szCs w:val="28"/>
        </w:rPr>
      </w:pPr>
      <w:r w:rsidRPr="004543B7">
        <w:rPr>
          <w:b/>
          <w:spacing w:val="0"/>
          <w:sz w:val="28"/>
          <w:szCs w:val="28"/>
        </w:rPr>
        <w:t>Банк одержувача:</w:t>
      </w:r>
      <w:r w:rsidRPr="004543B7">
        <w:rPr>
          <w:spacing w:val="0"/>
          <w:sz w:val="28"/>
          <w:szCs w:val="28"/>
        </w:rPr>
        <w:t xml:space="preserve"> </w:t>
      </w:r>
      <w:proofErr w:type="spellStart"/>
      <w:r w:rsidRPr="004543B7">
        <w:rPr>
          <w:spacing w:val="0"/>
          <w:sz w:val="28"/>
          <w:szCs w:val="28"/>
        </w:rPr>
        <w:t>Держказначейська</w:t>
      </w:r>
      <w:proofErr w:type="spellEnd"/>
      <w:r w:rsidRPr="004543B7">
        <w:rPr>
          <w:spacing w:val="0"/>
          <w:sz w:val="28"/>
          <w:szCs w:val="28"/>
        </w:rPr>
        <w:t xml:space="preserve"> служба України, </w:t>
      </w:r>
      <w:proofErr w:type="spellStart"/>
      <w:r w:rsidRPr="004543B7">
        <w:rPr>
          <w:spacing w:val="0"/>
          <w:sz w:val="28"/>
          <w:szCs w:val="28"/>
        </w:rPr>
        <w:t>м.Київ</w:t>
      </w:r>
      <w:proofErr w:type="spellEnd"/>
    </w:p>
    <w:p w:rsidR="004543B7" w:rsidRPr="004543B7" w:rsidRDefault="004543B7" w:rsidP="004543B7">
      <w:pPr>
        <w:pStyle w:val="3"/>
        <w:shd w:val="clear" w:color="auto" w:fill="auto"/>
        <w:tabs>
          <w:tab w:val="left" w:pos="720"/>
        </w:tabs>
        <w:spacing w:before="0" w:after="0" w:line="240" w:lineRule="auto"/>
        <w:rPr>
          <w:spacing w:val="0"/>
          <w:sz w:val="28"/>
          <w:szCs w:val="28"/>
        </w:rPr>
      </w:pPr>
      <w:r w:rsidRPr="004543B7">
        <w:rPr>
          <w:b/>
          <w:spacing w:val="0"/>
          <w:sz w:val="28"/>
          <w:szCs w:val="28"/>
        </w:rPr>
        <w:t xml:space="preserve">МФО </w:t>
      </w:r>
      <w:r w:rsidRPr="004543B7">
        <w:rPr>
          <w:spacing w:val="0"/>
          <w:sz w:val="28"/>
          <w:szCs w:val="28"/>
        </w:rPr>
        <w:t>820172</w:t>
      </w:r>
    </w:p>
    <w:p w:rsidR="004543B7" w:rsidRPr="004543B7" w:rsidRDefault="004543B7" w:rsidP="004543B7">
      <w:pPr>
        <w:pStyle w:val="3"/>
        <w:shd w:val="clear" w:color="auto" w:fill="auto"/>
        <w:tabs>
          <w:tab w:val="left" w:pos="720"/>
        </w:tabs>
        <w:spacing w:before="0" w:after="0" w:line="240" w:lineRule="auto"/>
        <w:rPr>
          <w:spacing w:val="0"/>
          <w:sz w:val="28"/>
          <w:szCs w:val="28"/>
        </w:rPr>
      </w:pPr>
      <w:r w:rsidRPr="004543B7">
        <w:rPr>
          <w:b/>
          <w:spacing w:val="0"/>
          <w:sz w:val="28"/>
          <w:szCs w:val="28"/>
        </w:rPr>
        <w:t xml:space="preserve">Код ЄДРПОУ </w:t>
      </w:r>
      <w:r w:rsidRPr="004543B7">
        <w:rPr>
          <w:spacing w:val="0"/>
          <w:sz w:val="28"/>
          <w:szCs w:val="28"/>
        </w:rPr>
        <w:t xml:space="preserve">04061783 </w:t>
      </w:r>
    </w:p>
    <w:p w:rsidR="004543B7" w:rsidRPr="004543B7" w:rsidRDefault="004543B7" w:rsidP="004543B7">
      <w:pPr>
        <w:pStyle w:val="3"/>
        <w:shd w:val="clear" w:color="auto" w:fill="auto"/>
        <w:tabs>
          <w:tab w:val="left" w:pos="720"/>
        </w:tabs>
        <w:spacing w:before="0" w:after="0" w:line="240" w:lineRule="auto"/>
        <w:rPr>
          <w:spacing w:val="0"/>
          <w:sz w:val="28"/>
          <w:szCs w:val="28"/>
        </w:rPr>
      </w:pPr>
    </w:p>
    <w:p w:rsidR="004543B7" w:rsidRPr="004543B7" w:rsidRDefault="004543B7" w:rsidP="004543B7">
      <w:pPr>
        <w:pStyle w:val="3"/>
        <w:shd w:val="clear" w:color="auto" w:fill="auto"/>
        <w:tabs>
          <w:tab w:val="left" w:pos="720"/>
        </w:tabs>
        <w:spacing w:before="0" w:after="0" w:line="240" w:lineRule="auto"/>
        <w:rPr>
          <w:b/>
          <w:sz w:val="28"/>
          <w:szCs w:val="28"/>
          <w:u w:val="single"/>
        </w:rPr>
      </w:pPr>
      <w:r w:rsidRPr="004543B7">
        <w:rPr>
          <w:b/>
          <w:sz w:val="28"/>
          <w:szCs w:val="28"/>
        </w:rPr>
        <w:tab/>
      </w:r>
      <w:r w:rsidRPr="004543B7">
        <w:rPr>
          <w:b/>
          <w:sz w:val="28"/>
          <w:szCs w:val="28"/>
          <w:u w:val="single"/>
        </w:rPr>
        <w:t>Банківські реквізити на які переможець аукціону перераховує кошти за  придбаний об’єкт:</w:t>
      </w:r>
    </w:p>
    <w:p w:rsidR="004543B7" w:rsidRPr="004543B7" w:rsidRDefault="004543B7" w:rsidP="004543B7">
      <w:pPr>
        <w:pStyle w:val="3"/>
        <w:shd w:val="clear" w:color="auto" w:fill="auto"/>
        <w:tabs>
          <w:tab w:val="left" w:pos="720"/>
        </w:tabs>
        <w:spacing w:before="0" w:after="0" w:line="240" w:lineRule="auto"/>
        <w:rPr>
          <w:spacing w:val="0"/>
          <w:sz w:val="28"/>
          <w:szCs w:val="28"/>
        </w:rPr>
      </w:pPr>
      <w:r w:rsidRPr="004543B7">
        <w:rPr>
          <w:b/>
          <w:spacing w:val="0"/>
          <w:sz w:val="28"/>
          <w:szCs w:val="28"/>
        </w:rPr>
        <w:t>Одержувач:</w:t>
      </w:r>
      <w:r w:rsidRPr="004543B7">
        <w:rPr>
          <w:spacing w:val="0"/>
          <w:sz w:val="28"/>
          <w:szCs w:val="28"/>
        </w:rPr>
        <w:t xml:space="preserve"> Виконавчий комітет Ніжинської міської ради</w:t>
      </w:r>
    </w:p>
    <w:p w:rsidR="004543B7" w:rsidRPr="004543B7" w:rsidRDefault="004543B7" w:rsidP="004543B7">
      <w:pPr>
        <w:pStyle w:val="3"/>
        <w:shd w:val="clear" w:color="auto" w:fill="auto"/>
        <w:tabs>
          <w:tab w:val="left" w:pos="720"/>
        </w:tabs>
        <w:spacing w:before="0" w:after="0" w:line="240" w:lineRule="auto"/>
        <w:rPr>
          <w:spacing w:val="0"/>
          <w:sz w:val="28"/>
          <w:szCs w:val="28"/>
        </w:rPr>
      </w:pPr>
      <w:r w:rsidRPr="004543B7">
        <w:rPr>
          <w:b/>
          <w:spacing w:val="0"/>
          <w:sz w:val="28"/>
          <w:szCs w:val="28"/>
        </w:rPr>
        <w:t xml:space="preserve">Рахунок </w:t>
      </w:r>
      <w:r w:rsidRPr="004543B7">
        <w:rPr>
          <w:spacing w:val="0"/>
          <w:sz w:val="28"/>
          <w:szCs w:val="28"/>
        </w:rPr>
        <w:t>№  37181035029658</w:t>
      </w:r>
    </w:p>
    <w:p w:rsidR="004543B7" w:rsidRPr="004543B7" w:rsidRDefault="004543B7" w:rsidP="004543B7">
      <w:pPr>
        <w:pStyle w:val="3"/>
        <w:shd w:val="clear" w:color="auto" w:fill="auto"/>
        <w:tabs>
          <w:tab w:val="left" w:pos="720"/>
        </w:tabs>
        <w:spacing w:before="0" w:after="0" w:line="240" w:lineRule="auto"/>
        <w:rPr>
          <w:spacing w:val="0"/>
          <w:sz w:val="28"/>
          <w:szCs w:val="28"/>
        </w:rPr>
      </w:pPr>
      <w:r w:rsidRPr="004543B7">
        <w:rPr>
          <w:b/>
          <w:spacing w:val="0"/>
          <w:sz w:val="28"/>
          <w:szCs w:val="28"/>
        </w:rPr>
        <w:t>Банк одержувача:</w:t>
      </w:r>
      <w:r w:rsidRPr="004543B7">
        <w:rPr>
          <w:spacing w:val="0"/>
          <w:sz w:val="28"/>
          <w:szCs w:val="28"/>
        </w:rPr>
        <w:t xml:space="preserve"> </w:t>
      </w:r>
      <w:proofErr w:type="spellStart"/>
      <w:r w:rsidRPr="004543B7">
        <w:rPr>
          <w:spacing w:val="0"/>
          <w:sz w:val="28"/>
          <w:szCs w:val="28"/>
        </w:rPr>
        <w:t>Держказначейська</w:t>
      </w:r>
      <w:proofErr w:type="spellEnd"/>
      <w:r w:rsidRPr="004543B7">
        <w:rPr>
          <w:spacing w:val="0"/>
          <w:sz w:val="28"/>
          <w:szCs w:val="28"/>
        </w:rPr>
        <w:t xml:space="preserve"> служба України, </w:t>
      </w:r>
      <w:proofErr w:type="spellStart"/>
      <w:r w:rsidRPr="004543B7">
        <w:rPr>
          <w:spacing w:val="0"/>
          <w:sz w:val="28"/>
          <w:szCs w:val="28"/>
        </w:rPr>
        <w:t>м.Київ</w:t>
      </w:r>
      <w:proofErr w:type="spellEnd"/>
    </w:p>
    <w:p w:rsidR="004543B7" w:rsidRPr="004543B7" w:rsidRDefault="004543B7" w:rsidP="004543B7">
      <w:pPr>
        <w:pStyle w:val="3"/>
        <w:shd w:val="clear" w:color="auto" w:fill="auto"/>
        <w:tabs>
          <w:tab w:val="left" w:pos="720"/>
        </w:tabs>
        <w:spacing w:before="0" w:after="0" w:line="240" w:lineRule="auto"/>
        <w:rPr>
          <w:spacing w:val="0"/>
          <w:sz w:val="28"/>
          <w:szCs w:val="28"/>
        </w:rPr>
      </w:pPr>
      <w:r w:rsidRPr="004543B7">
        <w:rPr>
          <w:b/>
          <w:spacing w:val="0"/>
          <w:sz w:val="28"/>
          <w:szCs w:val="28"/>
        </w:rPr>
        <w:t xml:space="preserve">МФО </w:t>
      </w:r>
      <w:r w:rsidRPr="004543B7">
        <w:rPr>
          <w:spacing w:val="0"/>
          <w:sz w:val="28"/>
          <w:szCs w:val="28"/>
        </w:rPr>
        <w:t>820172</w:t>
      </w:r>
    </w:p>
    <w:p w:rsidR="004543B7" w:rsidRPr="004543B7" w:rsidRDefault="004543B7" w:rsidP="004543B7">
      <w:pPr>
        <w:pStyle w:val="3"/>
        <w:shd w:val="clear" w:color="auto" w:fill="auto"/>
        <w:tabs>
          <w:tab w:val="left" w:pos="720"/>
        </w:tabs>
        <w:spacing w:before="0" w:after="0" w:line="240" w:lineRule="auto"/>
        <w:rPr>
          <w:spacing w:val="0"/>
          <w:sz w:val="28"/>
          <w:szCs w:val="28"/>
        </w:rPr>
      </w:pPr>
      <w:r w:rsidRPr="004543B7">
        <w:rPr>
          <w:b/>
          <w:spacing w:val="0"/>
          <w:sz w:val="28"/>
          <w:szCs w:val="28"/>
        </w:rPr>
        <w:t xml:space="preserve">Код ЄДРПОУ </w:t>
      </w:r>
      <w:r w:rsidRPr="004543B7">
        <w:rPr>
          <w:spacing w:val="0"/>
          <w:sz w:val="28"/>
          <w:szCs w:val="28"/>
        </w:rPr>
        <w:t xml:space="preserve">04061783 </w:t>
      </w:r>
    </w:p>
    <w:p w:rsidR="004543B7" w:rsidRDefault="004543B7" w:rsidP="004543B7">
      <w:pPr>
        <w:pStyle w:val="3"/>
        <w:shd w:val="clear" w:color="auto" w:fill="auto"/>
        <w:tabs>
          <w:tab w:val="left" w:pos="720"/>
        </w:tabs>
        <w:spacing w:before="0" w:after="0" w:line="240" w:lineRule="auto"/>
        <w:rPr>
          <w:b/>
          <w:spacing w:val="0"/>
          <w:sz w:val="24"/>
          <w:szCs w:val="24"/>
        </w:rPr>
      </w:pPr>
      <w:r w:rsidRPr="00404677">
        <w:rPr>
          <w:b/>
          <w:spacing w:val="0"/>
          <w:sz w:val="24"/>
          <w:szCs w:val="24"/>
        </w:rPr>
        <w:tab/>
      </w:r>
    </w:p>
    <w:p w:rsidR="004543B7" w:rsidRDefault="004543B7" w:rsidP="004543B7">
      <w:pPr>
        <w:pStyle w:val="3"/>
        <w:shd w:val="clear" w:color="auto" w:fill="auto"/>
        <w:tabs>
          <w:tab w:val="left" w:pos="720"/>
        </w:tabs>
        <w:spacing w:before="0" w:after="0" w:line="240" w:lineRule="auto"/>
        <w:rPr>
          <w:b/>
          <w:spacing w:val="0"/>
          <w:sz w:val="24"/>
          <w:szCs w:val="24"/>
        </w:rPr>
      </w:pPr>
    </w:p>
    <w:p w:rsidR="00404677" w:rsidRPr="00EC545C" w:rsidRDefault="00404677" w:rsidP="004543B7">
      <w:pPr>
        <w:pStyle w:val="3"/>
        <w:shd w:val="clear" w:color="auto" w:fill="auto"/>
        <w:tabs>
          <w:tab w:val="left" w:pos="720"/>
        </w:tabs>
        <w:spacing w:before="0" w:after="0" w:line="240" w:lineRule="auto"/>
        <w:rPr>
          <w:b/>
          <w:sz w:val="28"/>
          <w:szCs w:val="28"/>
        </w:rPr>
      </w:pPr>
      <w:r w:rsidRPr="00EC545C">
        <w:rPr>
          <w:b/>
          <w:spacing w:val="0"/>
          <w:sz w:val="28"/>
          <w:szCs w:val="28"/>
        </w:rPr>
        <w:tab/>
      </w:r>
      <w:r w:rsidRPr="00EC545C">
        <w:rPr>
          <w:b/>
          <w:spacing w:val="0"/>
          <w:sz w:val="28"/>
          <w:szCs w:val="28"/>
          <w:u w:val="single"/>
        </w:rPr>
        <w:t>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w:t>
      </w:r>
      <w:r w:rsidR="00CA56A6" w:rsidRPr="00EC545C">
        <w:rPr>
          <w:b/>
          <w:spacing w:val="0"/>
          <w:sz w:val="28"/>
          <w:szCs w:val="28"/>
          <w:u w:val="single"/>
        </w:rPr>
        <w:t xml:space="preserve">: </w:t>
      </w:r>
      <w:hyperlink r:id="rId6" w:history="1">
        <w:r w:rsidRPr="00EC545C">
          <w:rPr>
            <w:rStyle w:val="a5"/>
            <w:sz w:val="28"/>
            <w:szCs w:val="28"/>
          </w:rPr>
          <w:t>https://prozorro.sale/</w:t>
        </w:r>
      </w:hyperlink>
      <w:r w:rsidRPr="00EC545C">
        <w:rPr>
          <w:sz w:val="28"/>
          <w:szCs w:val="28"/>
        </w:rPr>
        <w:t>.</w:t>
      </w:r>
    </w:p>
    <w:p w:rsidR="00404677" w:rsidRPr="00EC545C" w:rsidRDefault="00A050E7" w:rsidP="00404677">
      <w:pPr>
        <w:pStyle w:val="3"/>
        <w:shd w:val="clear" w:color="auto" w:fill="auto"/>
        <w:tabs>
          <w:tab w:val="left" w:pos="720"/>
        </w:tabs>
        <w:spacing w:before="0" w:after="0" w:line="240" w:lineRule="auto"/>
        <w:rPr>
          <w:spacing w:val="0"/>
          <w:sz w:val="28"/>
          <w:szCs w:val="28"/>
        </w:rPr>
      </w:pPr>
      <w:r>
        <w:rPr>
          <w:sz w:val="28"/>
          <w:szCs w:val="28"/>
        </w:rPr>
        <w:tab/>
      </w:r>
      <w:r w:rsidR="00404677" w:rsidRPr="00EC545C">
        <w:rPr>
          <w:sz w:val="28"/>
          <w:szCs w:val="28"/>
        </w:rPr>
        <w:t xml:space="preserve">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404677" w:rsidRPr="00EC545C" w:rsidRDefault="00404677" w:rsidP="00404677">
      <w:pPr>
        <w:pStyle w:val="2"/>
        <w:rPr>
          <w:szCs w:val="28"/>
        </w:rPr>
      </w:pPr>
      <w:r w:rsidRPr="00EC545C">
        <w:rPr>
          <w:szCs w:val="28"/>
          <w:u w:val="single"/>
        </w:rPr>
        <w:t>Організатор аукціону</w:t>
      </w:r>
      <w:r w:rsidRPr="00EC545C">
        <w:rPr>
          <w:b w:val="0"/>
          <w:szCs w:val="28"/>
        </w:rPr>
        <w:t xml:space="preserve">: </w:t>
      </w:r>
      <w:r w:rsidR="00CA56A6" w:rsidRPr="00EC545C">
        <w:rPr>
          <w:b w:val="0"/>
          <w:szCs w:val="28"/>
        </w:rPr>
        <w:t>Виконавчий комітет</w:t>
      </w:r>
      <w:r w:rsidRPr="00EC545C">
        <w:rPr>
          <w:b w:val="0"/>
          <w:szCs w:val="28"/>
        </w:rPr>
        <w:t xml:space="preserve">Ніжинської міської ради Чернігівської області, код ЄДРПОУ 04061783, місцезнаходження якого: </w:t>
      </w:r>
      <w:r w:rsidRPr="00EC545C">
        <w:rPr>
          <w:b w:val="0"/>
          <w:bCs w:val="0"/>
          <w:szCs w:val="28"/>
        </w:rPr>
        <w:t xml:space="preserve">16600,  Чернігівська обл., м. Ніжин, </w:t>
      </w:r>
      <w:r w:rsidR="00CA56A6" w:rsidRPr="00EC545C">
        <w:rPr>
          <w:b w:val="0"/>
          <w:bCs w:val="0"/>
          <w:szCs w:val="28"/>
        </w:rPr>
        <w:t>площа імені Івана Франка, будинок 1.</w:t>
      </w:r>
      <w:r w:rsidRPr="00EC545C">
        <w:rPr>
          <w:b w:val="0"/>
          <w:szCs w:val="28"/>
        </w:rPr>
        <w:t>Адреса веб-сайту</w:t>
      </w:r>
      <w:hyperlink r:id="rId7" w:history="1">
        <w:r w:rsidR="00653E8C" w:rsidRPr="00474723">
          <w:rPr>
            <w:rStyle w:val="a5"/>
            <w:b w:val="0"/>
            <w:szCs w:val="28"/>
          </w:rPr>
          <w:t>www.nizhynrada.gov.ua</w:t>
        </w:r>
      </w:hyperlink>
    </w:p>
    <w:p w:rsidR="00404677" w:rsidRPr="00A050E7" w:rsidRDefault="00404677" w:rsidP="00404677">
      <w:pPr>
        <w:ind w:firstLine="708"/>
        <w:jc w:val="both"/>
        <w:rPr>
          <w:rFonts w:ascii="Times New Roman" w:hAnsi="Times New Roman" w:cs="Times New Roman"/>
          <w:b/>
          <w:bCs/>
          <w:sz w:val="28"/>
          <w:szCs w:val="28"/>
          <w:lang w:val="uk-UA"/>
        </w:rPr>
      </w:pPr>
      <w:r w:rsidRPr="00EC545C">
        <w:rPr>
          <w:rFonts w:ascii="Times New Roman" w:hAnsi="Times New Roman" w:cs="Times New Roman"/>
          <w:sz w:val="28"/>
          <w:szCs w:val="28"/>
          <w:lang w:val="uk-UA"/>
        </w:rPr>
        <w:t>Додаткову інформацію</w:t>
      </w:r>
      <w:r w:rsidR="00653E8C">
        <w:rPr>
          <w:rFonts w:ascii="Times New Roman" w:hAnsi="Times New Roman" w:cs="Times New Roman"/>
          <w:sz w:val="28"/>
          <w:szCs w:val="28"/>
          <w:lang w:val="uk-UA"/>
        </w:rPr>
        <w:t xml:space="preserve">, щодо об’єкта приватизації, </w:t>
      </w:r>
      <w:r w:rsidRPr="00EC545C">
        <w:rPr>
          <w:rFonts w:ascii="Times New Roman" w:hAnsi="Times New Roman" w:cs="Times New Roman"/>
          <w:sz w:val="28"/>
          <w:szCs w:val="28"/>
          <w:lang w:val="uk-UA"/>
        </w:rPr>
        <w:t>можна отримати у відділі  комунального майна</w:t>
      </w:r>
      <w:r w:rsidR="00307FB8" w:rsidRPr="00EC545C">
        <w:rPr>
          <w:rFonts w:ascii="Times New Roman" w:hAnsi="Times New Roman" w:cs="Times New Roman"/>
          <w:sz w:val="28"/>
          <w:szCs w:val="28"/>
          <w:lang w:val="uk-UA"/>
        </w:rPr>
        <w:t xml:space="preserve"> управління комунального майна та земельних відносин</w:t>
      </w:r>
      <w:r w:rsidRPr="00EC545C">
        <w:rPr>
          <w:rFonts w:ascii="Times New Roman" w:hAnsi="Times New Roman" w:cs="Times New Roman"/>
          <w:sz w:val="28"/>
          <w:szCs w:val="28"/>
          <w:lang w:val="uk-UA"/>
        </w:rPr>
        <w:t xml:space="preserve"> Ніжинської міської ради Чернігівської області, за адресою: 16600,  Чернігівська обл., м. Ніжин, </w:t>
      </w:r>
      <w:r w:rsidR="00CA56A6" w:rsidRPr="00EC545C">
        <w:rPr>
          <w:rFonts w:ascii="Times New Roman" w:hAnsi="Times New Roman" w:cs="Times New Roman"/>
          <w:sz w:val="28"/>
          <w:szCs w:val="28"/>
          <w:lang w:val="uk-UA"/>
        </w:rPr>
        <w:t>площа імені Івана Франка, будинок 1,</w:t>
      </w:r>
      <w:r w:rsidRPr="00EC545C">
        <w:rPr>
          <w:rFonts w:ascii="Times New Roman" w:hAnsi="Times New Roman" w:cs="Times New Roman"/>
          <w:sz w:val="28"/>
          <w:szCs w:val="28"/>
          <w:lang w:val="uk-UA"/>
        </w:rPr>
        <w:t xml:space="preserve">  телефон (04631)7-13-02, 7-16-41</w:t>
      </w:r>
      <w:r w:rsidRPr="00EC545C">
        <w:rPr>
          <w:rFonts w:ascii="Times New Roman" w:hAnsi="Times New Roman" w:cs="Times New Roman"/>
          <w:b/>
          <w:bCs/>
          <w:sz w:val="28"/>
          <w:szCs w:val="28"/>
          <w:lang w:val="uk-UA"/>
        </w:rPr>
        <w:t>,</w:t>
      </w:r>
      <w:r w:rsidRPr="00EC545C">
        <w:rPr>
          <w:rFonts w:ascii="Times New Roman" w:hAnsi="Times New Roman" w:cs="Times New Roman"/>
          <w:sz w:val="28"/>
          <w:szCs w:val="28"/>
          <w:lang w:val="uk-UA"/>
        </w:rPr>
        <w:t xml:space="preserve"> час роботи з 08:00 до 17:00 години, </w:t>
      </w:r>
      <w:r w:rsidRPr="00EC545C">
        <w:rPr>
          <w:rFonts w:ascii="Times New Roman" w:hAnsi="Times New Roman" w:cs="Times New Roman"/>
          <w:bCs/>
          <w:sz w:val="28"/>
          <w:szCs w:val="28"/>
          <w:lang w:val="uk-UA"/>
        </w:rPr>
        <w:t xml:space="preserve">обідня перерва з 13:00 до 14:00 години, </w:t>
      </w:r>
      <w:r w:rsidRPr="00EC545C">
        <w:rPr>
          <w:rFonts w:ascii="Times New Roman" w:hAnsi="Times New Roman" w:cs="Times New Roman"/>
          <w:sz w:val="28"/>
          <w:szCs w:val="28"/>
          <w:lang w:val="uk-UA"/>
        </w:rPr>
        <w:t>крім суботи та неділі</w:t>
      </w:r>
      <w:r w:rsidRPr="00EC545C">
        <w:rPr>
          <w:rFonts w:ascii="Times New Roman" w:hAnsi="Times New Roman" w:cs="Times New Roman"/>
          <w:bCs/>
          <w:sz w:val="28"/>
          <w:szCs w:val="28"/>
          <w:lang w:val="uk-UA"/>
        </w:rPr>
        <w:t xml:space="preserve">, електронна пошта </w:t>
      </w:r>
      <w:hyperlink r:id="rId8" w:history="1">
        <w:r w:rsidR="00653E8C" w:rsidRPr="00474723">
          <w:rPr>
            <w:rStyle w:val="a5"/>
            <w:rFonts w:ascii="Times New Roman" w:hAnsi="Times New Roman"/>
            <w:bCs/>
            <w:sz w:val="28"/>
            <w:szCs w:val="28"/>
            <w:lang w:val="uk-UA"/>
          </w:rPr>
          <w:t>upkmn@ukr.net</w:t>
        </w:r>
      </w:hyperlink>
      <w:r w:rsidR="00A050E7">
        <w:rPr>
          <w:lang w:val="uk-UA"/>
        </w:rPr>
        <w:t>.</w:t>
      </w:r>
    </w:p>
    <w:p w:rsidR="00404677" w:rsidRPr="00EC545C" w:rsidRDefault="00404677" w:rsidP="00404677">
      <w:pPr>
        <w:pStyle w:val="2"/>
        <w:rPr>
          <w:b w:val="0"/>
          <w:bCs w:val="0"/>
          <w:szCs w:val="28"/>
        </w:rPr>
      </w:pPr>
      <w:r w:rsidRPr="00EC545C">
        <w:rPr>
          <w:b w:val="0"/>
          <w:bCs w:val="0"/>
          <w:szCs w:val="28"/>
        </w:rPr>
        <w:t>Ознайомитись з об’єктом можна у робочі дні</w:t>
      </w:r>
      <w:r w:rsidR="00CA56A6" w:rsidRPr="00EC545C">
        <w:rPr>
          <w:b w:val="0"/>
          <w:bCs w:val="0"/>
          <w:szCs w:val="28"/>
        </w:rPr>
        <w:t xml:space="preserve"> з</w:t>
      </w:r>
      <w:r w:rsidRPr="00EC545C">
        <w:rPr>
          <w:b w:val="0"/>
          <w:bCs w:val="0"/>
          <w:szCs w:val="28"/>
        </w:rPr>
        <w:t xml:space="preserve"> 8:00 до 17:00 години (за винятком обідньої перерви з 13:00 до 14:00 години), за попередньою домовленістю, за його місцезнаходження.</w:t>
      </w:r>
    </w:p>
    <w:p w:rsidR="00404677" w:rsidRPr="00EC545C" w:rsidRDefault="00404677" w:rsidP="00404677">
      <w:pPr>
        <w:pStyle w:val="2"/>
        <w:rPr>
          <w:b w:val="0"/>
          <w:bCs w:val="0"/>
          <w:color w:val="222222"/>
          <w:szCs w:val="28"/>
          <w:shd w:val="clear" w:color="auto" w:fill="FFFFFF"/>
        </w:rPr>
      </w:pPr>
      <w:r w:rsidRPr="00EC545C">
        <w:rPr>
          <w:b w:val="0"/>
          <w:bCs w:val="0"/>
          <w:color w:val="222222"/>
          <w:szCs w:val="28"/>
          <w:shd w:val="clear" w:color="auto" w:fill="FFFFFF"/>
        </w:rPr>
        <w:t>Переможець аукціону після оформлення права власності на об’єкт повинен оформити право користування земельною ділянкою (кадастровий номер 7410400000:0</w:t>
      </w:r>
      <w:r w:rsidR="00786205" w:rsidRPr="00EC545C">
        <w:rPr>
          <w:b w:val="0"/>
          <w:bCs w:val="0"/>
          <w:color w:val="222222"/>
          <w:szCs w:val="28"/>
          <w:shd w:val="clear" w:color="auto" w:fill="FFFFFF"/>
        </w:rPr>
        <w:t>2</w:t>
      </w:r>
      <w:r w:rsidRPr="00EC545C">
        <w:rPr>
          <w:b w:val="0"/>
          <w:bCs w:val="0"/>
          <w:color w:val="222222"/>
          <w:szCs w:val="28"/>
          <w:shd w:val="clear" w:color="auto" w:fill="FFFFFF"/>
        </w:rPr>
        <w:t>:01</w:t>
      </w:r>
      <w:r w:rsidR="00786205" w:rsidRPr="00EC545C">
        <w:rPr>
          <w:b w:val="0"/>
          <w:bCs w:val="0"/>
          <w:color w:val="222222"/>
          <w:szCs w:val="28"/>
          <w:shd w:val="clear" w:color="auto" w:fill="FFFFFF"/>
        </w:rPr>
        <w:t>6</w:t>
      </w:r>
      <w:r w:rsidRPr="00EC545C">
        <w:rPr>
          <w:b w:val="0"/>
          <w:bCs w:val="0"/>
          <w:color w:val="222222"/>
          <w:szCs w:val="28"/>
          <w:shd w:val="clear" w:color="auto" w:fill="FFFFFF"/>
        </w:rPr>
        <w:t>:00</w:t>
      </w:r>
      <w:r w:rsidR="00786205" w:rsidRPr="00EC545C">
        <w:rPr>
          <w:b w:val="0"/>
          <w:bCs w:val="0"/>
          <w:color w:val="222222"/>
          <w:szCs w:val="28"/>
          <w:shd w:val="clear" w:color="auto" w:fill="FFFFFF"/>
        </w:rPr>
        <w:t>25</w:t>
      </w:r>
      <w:r w:rsidRPr="00EC545C">
        <w:rPr>
          <w:b w:val="0"/>
          <w:bCs w:val="0"/>
          <w:color w:val="222222"/>
          <w:szCs w:val="28"/>
          <w:shd w:val="clear" w:color="auto" w:fill="FFFFFF"/>
        </w:rPr>
        <w:t>, площа 0,</w:t>
      </w:r>
      <w:r w:rsidR="00786205" w:rsidRPr="00EC545C">
        <w:rPr>
          <w:b w:val="0"/>
          <w:bCs w:val="0"/>
          <w:color w:val="222222"/>
          <w:szCs w:val="28"/>
          <w:shd w:val="clear" w:color="auto" w:fill="FFFFFF"/>
        </w:rPr>
        <w:t>048</w:t>
      </w:r>
      <w:r w:rsidRPr="00EC545C">
        <w:rPr>
          <w:b w:val="0"/>
          <w:bCs w:val="0"/>
          <w:color w:val="222222"/>
          <w:szCs w:val="28"/>
          <w:shd w:val="clear" w:color="auto" w:fill="FFFFFF"/>
        </w:rPr>
        <w:t xml:space="preserve"> га</w:t>
      </w:r>
      <w:r w:rsidR="00653E8C">
        <w:rPr>
          <w:b w:val="0"/>
          <w:bCs w:val="0"/>
          <w:color w:val="222222"/>
          <w:szCs w:val="28"/>
          <w:shd w:val="clear" w:color="auto" w:fill="FFFFFF"/>
        </w:rPr>
        <w:t>)</w:t>
      </w:r>
      <w:r w:rsidRPr="00EC545C">
        <w:rPr>
          <w:b w:val="0"/>
          <w:bCs w:val="0"/>
          <w:color w:val="222222"/>
          <w:szCs w:val="28"/>
          <w:shd w:val="clear" w:color="auto" w:fill="FFFFFF"/>
        </w:rPr>
        <w:t xml:space="preserve">, що розміщена за адресою: м.Ніжин, вул. </w:t>
      </w:r>
      <w:r w:rsidR="00722AE5">
        <w:rPr>
          <w:b w:val="0"/>
          <w:bCs w:val="0"/>
          <w:color w:val="222222"/>
          <w:szCs w:val="28"/>
          <w:shd w:val="clear" w:color="auto" w:fill="FFFFFF"/>
        </w:rPr>
        <w:t>Березанська, будинок, 104</w:t>
      </w:r>
      <w:bookmarkStart w:id="0" w:name="_GoBack"/>
      <w:bookmarkEnd w:id="0"/>
      <w:r w:rsidR="00786205" w:rsidRPr="00EC545C">
        <w:rPr>
          <w:b w:val="0"/>
          <w:bCs w:val="0"/>
          <w:color w:val="222222"/>
          <w:szCs w:val="28"/>
          <w:shd w:val="clear" w:color="auto" w:fill="FFFFFF"/>
        </w:rPr>
        <w:t>б</w:t>
      </w:r>
      <w:r w:rsidRPr="00EC545C">
        <w:rPr>
          <w:b w:val="0"/>
          <w:bCs w:val="0"/>
          <w:color w:val="222222"/>
          <w:szCs w:val="28"/>
          <w:shd w:val="clear" w:color="auto" w:fill="FFFFFF"/>
        </w:rPr>
        <w:t xml:space="preserve"> відповідно до діючого законодавства.  </w:t>
      </w:r>
    </w:p>
    <w:p w:rsidR="00404677" w:rsidRPr="00EC545C" w:rsidRDefault="00404677" w:rsidP="00404677">
      <w:pPr>
        <w:pStyle w:val="2"/>
        <w:rPr>
          <w:b w:val="0"/>
          <w:i/>
          <w:szCs w:val="28"/>
        </w:rPr>
      </w:pPr>
    </w:p>
    <w:p w:rsidR="00404677" w:rsidRPr="00EC545C" w:rsidRDefault="00404677" w:rsidP="00404677">
      <w:pPr>
        <w:pStyle w:val="2"/>
        <w:rPr>
          <w:i/>
          <w:szCs w:val="28"/>
        </w:rPr>
      </w:pPr>
      <w:r w:rsidRPr="00EC545C">
        <w:rPr>
          <w:i/>
          <w:szCs w:val="28"/>
        </w:rPr>
        <w:t xml:space="preserve"> Технічні реквізити інформаційного повідомлення:</w:t>
      </w:r>
    </w:p>
    <w:p w:rsidR="00404677" w:rsidRPr="00EC545C" w:rsidRDefault="00404677" w:rsidP="00404677">
      <w:pPr>
        <w:pStyle w:val="2"/>
        <w:rPr>
          <w:b w:val="0"/>
          <w:szCs w:val="28"/>
        </w:rPr>
      </w:pPr>
      <w:r w:rsidRPr="00EC545C">
        <w:rPr>
          <w:szCs w:val="28"/>
          <w:u w:val="single"/>
        </w:rPr>
        <w:t xml:space="preserve">Дата та номер рішення про затвердження умов продажу об’єкта приватизації: </w:t>
      </w:r>
      <w:r w:rsidRPr="00EC545C">
        <w:rPr>
          <w:b w:val="0"/>
          <w:szCs w:val="28"/>
        </w:rPr>
        <w:t xml:space="preserve">Рішення виконавчого комітету Ніжинської міської ради від </w:t>
      </w:r>
      <w:r w:rsidR="00A050E7">
        <w:rPr>
          <w:b w:val="0"/>
          <w:szCs w:val="28"/>
        </w:rPr>
        <w:t xml:space="preserve">17 жовтня </w:t>
      </w:r>
      <w:r w:rsidRPr="00EC545C">
        <w:rPr>
          <w:b w:val="0"/>
          <w:szCs w:val="28"/>
        </w:rPr>
        <w:t xml:space="preserve">2019 року № </w:t>
      </w:r>
      <w:r w:rsidR="00786205" w:rsidRPr="00EC545C">
        <w:rPr>
          <w:b w:val="0"/>
          <w:szCs w:val="28"/>
        </w:rPr>
        <w:t>______</w:t>
      </w:r>
      <w:r w:rsidRPr="00EC545C">
        <w:rPr>
          <w:b w:val="0"/>
          <w:szCs w:val="28"/>
        </w:rPr>
        <w:t>.</w:t>
      </w:r>
    </w:p>
    <w:p w:rsidR="00404677" w:rsidRPr="00EC545C" w:rsidRDefault="00404677" w:rsidP="00404677">
      <w:pPr>
        <w:pStyle w:val="2"/>
        <w:rPr>
          <w:szCs w:val="28"/>
          <w:u w:val="single"/>
        </w:rPr>
      </w:pPr>
      <w:r w:rsidRPr="00EC545C">
        <w:rPr>
          <w:szCs w:val="28"/>
          <w:u w:val="single"/>
        </w:rPr>
        <w:lastRenderedPageBreak/>
        <w:t>Унікальний код, присвоєний об’єкту торговою системою:</w:t>
      </w:r>
    </w:p>
    <w:p w:rsidR="00786205" w:rsidRPr="00EC545C" w:rsidRDefault="00786205" w:rsidP="00404677">
      <w:pPr>
        <w:pStyle w:val="2"/>
        <w:rPr>
          <w:b w:val="0"/>
          <w:bCs w:val="0"/>
          <w:color w:val="333333"/>
          <w:szCs w:val="28"/>
          <w:shd w:val="clear" w:color="auto" w:fill="FFFFFF"/>
        </w:rPr>
      </w:pPr>
      <w:r w:rsidRPr="00EC545C">
        <w:rPr>
          <w:b w:val="0"/>
          <w:bCs w:val="0"/>
          <w:color w:val="333333"/>
          <w:szCs w:val="28"/>
          <w:shd w:val="clear" w:color="auto" w:fill="FFFFFF"/>
        </w:rPr>
        <w:t>UA-AR-P-2019-07-23-000002-1</w:t>
      </w:r>
    </w:p>
    <w:p w:rsidR="00404677" w:rsidRPr="00EC545C" w:rsidRDefault="00404677" w:rsidP="00404677">
      <w:pPr>
        <w:pStyle w:val="2"/>
        <w:rPr>
          <w:bCs w:val="0"/>
          <w:i/>
          <w:szCs w:val="28"/>
        </w:rPr>
      </w:pPr>
      <w:r w:rsidRPr="00EC545C">
        <w:rPr>
          <w:bCs w:val="0"/>
          <w:szCs w:val="28"/>
          <w:u w:val="single"/>
        </w:rPr>
        <w:t xml:space="preserve">Єдине посилання на веб-сторінку, на якій є посилання на веб-сторінки операторів електронних майданчиків: </w:t>
      </w:r>
      <w:hyperlink r:id="rId9" w:history="1">
        <w:r w:rsidRPr="00EC545C">
          <w:rPr>
            <w:rStyle w:val="a5"/>
            <w:b w:val="0"/>
            <w:szCs w:val="28"/>
          </w:rPr>
          <w:t>https://prozorro.sale/</w:t>
        </w:r>
      </w:hyperlink>
      <w:r w:rsidRPr="00EC545C">
        <w:rPr>
          <w:b w:val="0"/>
          <w:szCs w:val="28"/>
        </w:rPr>
        <w:t>.</w:t>
      </w:r>
    </w:p>
    <w:p w:rsidR="00404677" w:rsidRPr="00EC545C" w:rsidRDefault="00404677" w:rsidP="00404677">
      <w:pPr>
        <w:pStyle w:val="1"/>
        <w:ind w:firstLine="708"/>
        <w:jc w:val="both"/>
        <w:rPr>
          <w:sz w:val="28"/>
          <w:szCs w:val="28"/>
          <w:lang w:val="uk-UA"/>
        </w:rPr>
      </w:pPr>
      <w:r w:rsidRPr="00EC545C">
        <w:rPr>
          <w:sz w:val="28"/>
          <w:szCs w:val="28"/>
          <w:lang w:val="uk-UA"/>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 зі змінами).  </w:t>
      </w:r>
    </w:p>
    <w:p w:rsidR="00404677" w:rsidRPr="00EC545C" w:rsidRDefault="00404677" w:rsidP="00404677">
      <w:pPr>
        <w:rPr>
          <w:rFonts w:ascii="Times New Roman" w:hAnsi="Times New Roman" w:cs="Times New Roman"/>
          <w:sz w:val="28"/>
          <w:szCs w:val="28"/>
          <w:lang w:val="uk-UA"/>
        </w:rPr>
      </w:pPr>
    </w:p>
    <w:p w:rsidR="001E044D" w:rsidRDefault="001E044D">
      <w:pPr>
        <w:rPr>
          <w:rFonts w:ascii="Times New Roman" w:hAnsi="Times New Roman" w:cs="Times New Roman"/>
          <w:sz w:val="28"/>
          <w:szCs w:val="28"/>
          <w:lang w:val="uk-UA"/>
        </w:rPr>
      </w:pPr>
    </w:p>
    <w:p w:rsidR="00A514FB" w:rsidRPr="00A514FB" w:rsidRDefault="00A514FB">
      <w:pPr>
        <w:rPr>
          <w:rFonts w:ascii="Times New Roman" w:hAnsi="Times New Roman" w:cs="Times New Roman"/>
          <w:sz w:val="28"/>
          <w:szCs w:val="28"/>
          <w:lang w:val="uk-UA"/>
        </w:rPr>
      </w:pPr>
    </w:p>
    <w:sectPr w:rsidR="00A514FB" w:rsidRPr="00A514FB" w:rsidSect="00742E71">
      <w:pgSz w:w="11906" w:h="16838"/>
      <w:pgMar w:top="1134" w:right="566" w:bottom="899"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04677"/>
    <w:rsid w:val="0005187A"/>
    <w:rsid w:val="000A32FA"/>
    <w:rsid w:val="00133719"/>
    <w:rsid w:val="00175030"/>
    <w:rsid w:val="001E044D"/>
    <w:rsid w:val="001E6344"/>
    <w:rsid w:val="00307FB8"/>
    <w:rsid w:val="00404677"/>
    <w:rsid w:val="004543B7"/>
    <w:rsid w:val="0046324A"/>
    <w:rsid w:val="00465950"/>
    <w:rsid w:val="00470A48"/>
    <w:rsid w:val="00480EC8"/>
    <w:rsid w:val="00496C8B"/>
    <w:rsid w:val="004F6569"/>
    <w:rsid w:val="004F7755"/>
    <w:rsid w:val="005359BC"/>
    <w:rsid w:val="0058630B"/>
    <w:rsid w:val="00653E8C"/>
    <w:rsid w:val="00722AE5"/>
    <w:rsid w:val="007353AA"/>
    <w:rsid w:val="00786205"/>
    <w:rsid w:val="007A2170"/>
    <w:rsid w:val="00880CC6"/>
    <w:rsid w:val="008C45F4"/>
    <w:rsid w:val="0095382F"/>
    <w:rsid w:val="0099408D"/>
    <w:rsid w:val="00A050E7"/>
    <w:rsid w:val="00A514FB"/>
    <w:rsid w:val="00AA599B"/>
    <w:rsid w:val="00B21FC0"/>
    <w:rsid w:val="00C42F96"/>
    <w:rsid w:val="00C474DE"/>
    <w:rsid w:val="00CA56A6"/>
    <w:rsid w:val="00CD0F0D"/>
    <w:rsid w:val="00EC545C"/>
    <w:rsid w:val="00EC581C"/>
    <w:rsid w:val="00EC7CE0"/>
    <w:rsid w:val="00F61F8A"/>
    <w:rsid w:val="00FC0E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FC0"/>
  </w:style>
  <w:style w:type="paragraph" w:styleId="7">
    <w:name w:val="heading 7"/>
    <w:basedOn w:val="a"/>
    <w:next w:val="a"/>
    <w:link w:val="70"/>
    <w:qFormat/>
    <w:rsid w:val="00404677"/>
    <w:pPr>
      <w:keepNext/>
      <w:spacing w:after="0" w:line="240" w:lineRule="auto"/>
      <w:jc w:val="center"/>
      <w:outlineLvl w:val="6"/>
    </w:pPr>
    <w:rPr>
      <w:rFonts w:ascii="Times New Roman" w:eastAsia="Calibri" w:hAnsi="Times New Roman" w:cs="Times New Roman"/>
      <w:sz w:val="36"/>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404677"/>
    <w:rPr>
      <w:rFonts w:ascii="Times New Roman" w:eastAsia="Calibri" w:hAnsi="Times New Roman" w:cs="Times New Roman"/>
      <w:sz w:val="36"/>
      <w:szCs w:val="24"/>
      <w:lang w:val="uk-UA"/>
    </w:rPr>
  </w:style>
  <w:style w:type="paragraph" w:styleId="a3">
    <w:name w:val="Body Text Indent"/>
    <w:basedOn w:val="a"/>
    <w:link w:val="a4"/>
    <w:semiHidden/>
    <w:rsid w:val="00404677"/>
    <w:pPr>
      <w:spacing w:after="0" w:line="240" w:lineRule="auto"/>
      <w:ind w:firstLine="900"/>
      <w:jc w:val="both"/>
    </w:pPr>
    <w:rPr>
      <w:rFonts w:ascii="Times New Roman" w:eastAsia="Calibri" w:hAnsi="Times New Roman" w:cs="Times New Roman"/>
      <w:sz w:val="24"/>
      <w:szCs w:val="24"/>
      <w:lang w:val="uk-UA"/>
    </w:rPr>
  </w:style>
  <w:style w:type="character" w:customStyle="1" w:styleId="a4">
    <w:name w:val="Основной текст с отступом Знак"/>
    <w:basedOn w:val="a0"/>
    <w:link w:val="a3"/>
    <w:semiHidden/>
    <w:rsid w:val="00404677"/>
    <w:rPr>
      <w:rFonts w:ascii="Times New Roman" w:eastAsia="Calibri" w:hAnsi="Times New Roman" w:cs="Times New Roman"/>
      <w:sz w:val="24"/>
      <w:szCs w:val="24"/>
      <w:lang w:val="uk-UA"/>
    </w:rPr>
  </w:style>
  <w:style w:type="paragraph" w:styleId="2">
    <w:name w:val="Body Text Indent 2"/>
    <w:basedOn w:val="a"/>
    <w:link w:val="20"/>
    <w:semiHidden/>
    <w:rsid w:val="00404677"/>
    <w:pPr>
      <w:spacing w:after="0" w:line="240" w:lineRule="auto"/>
      <w:ind w:firstLine="748"/>
      <w:jc w:val="both"/>
    </w:pPr>
    <w:rPr>
      <w:rFonts w:ascii="Times New Roman" w:eastAsia="Calibri" w:hAnsi="Times New Roman" w:cs="Times New Roman"/>
      <w:b/>
      <w:bCs/>
      <w:sz w:val="28"/>
      <w:szCs w:val="24"/>
      <w:lang w:val="uk-UA"/>
    </w:rPr>
  </w:style>
  <w:style w:type="character" w:customStyle="1" w:styleId="20">
    <w:name w:val="Основной текст с отступом 2 Знак"/>
    <w:basedOn w:val="a0"/>
    <w:link w:val="2"/>
    <w:semiHidden/>
    <w:rsid w:val="00404677"/>
    <w:rPr>
      <w:rFonts w:ascii="Times New Roman" w:eastAsia="Calibri" w:hAnsi="Times New Roman" w:cs="Times New Roman"/>
      <w:b/>
      <w:bCs/>
      <w:sz w:val="28"/>
      <w:szCs w:val="24"/>
      <w:lang w:val="uk-UA"/>
    </w:rPr>
  </w:style>
  <w:style w:type="character" w:styleId="a5">
    <w:name w:val="Hyperlink"/>
    <w:rsid w:val="00404677"/>
    <w:rPr>
      <w:rFonts w:cs="Times New Roman"/>
      <w:color w:val="0000FF"/>
      <w:u w:val="single"/>
    </w:rPr>
  </w:style>
  <w:style w:type="paragraph" w:customStyle="1" w:styleId="1">
    <w:name w:val="Без интервала1"/>
    <w:rsid w:val="00404677"/>
    <w:pPr>
      <w:spacing w:after="0" w:line="240" w:lineRule="auto"/>
    </w:pPr>
    <w:rPr>
      <w:rFonts w:ascii="Times New Roman" w:eastAsia="Calibri" w:hAnsi="Times New Roman" w:cs="Times New Roman"/>
      <w:sz w:val="24"/>
      <w:szCs w:val="24"/>
    </w:rPr>
  </w:style>
  <w:style w:type="paragraph" w:customStyle="1" w:styleId="3">
    <w:name w:val="Основной текст3"/>
    <w:basedOn w:val="a"/>
    <w:link w:val="a6"/>
    <w:rsid w:val="00404677"/>
    <w:pPr>
      <w:widowControl w:val="0"/>
      <w:shd w:val="clear" w:color="auto" w:fill="FFFFFF"/>
      <w:suppressAutoHyphens/>
      <w:spacing w:before="360" w:after="240" w:line="317" w:lineRule="exact"/>
      <w:jc w:val="both"/>
    </w:pPr>
    <w:rPr>
      <w:rFonts w:ascii="Times New Roman" w:eastAsia="Calibri" w:hAnsi="Times New Roman" w:cs="Times New Roman"/>
      <w:spacing w:val="4"/>
      <w:sz w:val="25"/>
      <w:szCs w:val="25"/>
      <w:shd w:val="clear" w:color="auto" w:fill="FFFFFF"/>
      <w:lang w:val="uk-UA" w:eastAsia="ar-SA"/>
    </w:rPr>
  </w:style>
  <w:style w:type="character" w:customStyle="1" w:styleId="a6">
    <w:name w:val="Основной текст_"/>
    <w:link w:val="3"/>
    <w:locked/>
    <w:rsid w:val="00404677"/>
    <w:rPr>
      <w:rFonts w:ascii="Times New Roman" w:eastAsia="Calibri" w:hAnsi="Times New Roman" w:cs="Times New Roman"/>
      <w:spacing w:val="4"/>
      <w:sz w:val="25"/>
      <w:szCs w:val="25"/>
      <w:shd w:val="clear" w:color="auto" w:fill="FFFFFF"/>
      <w:lang w:val="uk-UA" w:eastAsia="ar-SA"/>
    </w:rPr>
  </w:style>
  <w:style w:type="paragraph" w:styleId="a7">
    <w:name w:val="No Spacing"/>
    <w:uiPriority w:val="1"/>
    <w:qFormat/>
    <w:rsid w:val="00404677"/>
    <w:pPr>
      <w:spacing w:after="0" w:line="240" w:lineRule="auto"/>
    </w:pPr>
  </w:style>
  <w:style w:type="paragraph" w:styleId="a8">
    <w:name w:val="Balloon Text"/>
    <w:basedOn w:val="a"/>
    <w:link w:val="a9"/>
    <w:uiPriority w:val="99"/>
    <w:semiHidden/>
    <w:unhideWhenUsed/>
    <w:rsid w:val="00A514F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514F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pkmn@ukr.net" TargetMode="External"/><Relationship Id="rId3" Type="http://schemas.openxmlformats.org/officeDocument/2006/relationships/webSettings" Target="webSettings.xml"/><Relationship Id="rId7" Type="http://schemas.openxmlformats.org/officeDocument/2006/relationships/hyperlink" Target="http://www.nizhynrada.gov.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zorro.sale/" TargetMode="External"/><Relationship Id="rId11" Type="http://schemas.openxmlformats.org/officeDocument/2006/relationships/theme" Target="theme/theme1.xml"/><Relationship Id="rId5" Type="http://schemas.openxmlformats.org/officeDocument/2006/relationships/hyperlink" Target="https://prozorro.sale/" TargetMode="External"/><Relationship Id="rId10" Type="http://schemas.openxmlformats.org/officeDocument/2006/relationships/fontTable" Target="fontTable.xml"/><Relationship Id="rId4" Type="http://schemas.openxmlformats.org/officeDocument/2006/relationships/hyperlink" Target="mailto:kp_okm@ukr.net" TargetMode="External"/><Relationship Id="rId9" Type="http://schemas.openxmlformats.org/officeDocument/2006/relationships/hyperlink" Target="https://prozorro.sa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1081</Words>
  <Characters>6164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Kab53-2</dc:creator>
  <cp:lastModifiedBy>Kab53-2</cp:lastModifiedBy>
  <cp:revision>2</cp:revision>
  <cp:lastPrinted>2019-10-16T05:08:00Z</cp:lastPrinted>
  <dcterms:created xsi:type="dcterms:W3CDTF">2019-10-16T12:02:00Z</dcterms:created>
  <dcterms:modified xsi:type="dcterms:W3CDTF">2019-10-16T12:02:00Z</dcterms:modified>
</cp:coreProperties>
</file>